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F89" w:rsidRPr="001E5F89" w:rsidRDefault="001E5F89" w:rsidP="001E5F89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1E5F89" w:rsidRPr="001E5F89" w:rsidRDefault="001E5F89" w:rsidP="001E5F89">
      <w:pPr>
        <w:pStyle w:val="Tytu"/>
        <w:rPr>
          <w:sz w:val="40"/>
          <w:szCs w:val="40"/>
          <w:lang w:val="pl-PL"/>
        </w:rPr>
      </w:pPr>
      <w:r w:rsidRPr="001E5F89">
        <w:rPr>
          <w:sz w:val="40"/>
          <w:szCs w:val="40"/>
          <w:lang w:val="pl-PL"/>
        </w:rPr>
        <w:t xml:space="preserve">Wspomaganie pracy szkoły w kształtowaniu postaw innowacyjności, kreatywności </w:t>
      </w:r>
      <w:r w:rsidR="00D35A2B">
        <w:rPr>
          <w:sz w:val="40"/>
          <w:szCs w:val="40"/>
          <w:lang w:val="pl-PL"/>
        </w:rPr>
        <w:br/>
      </w:r>
      <w:r w:rsidRPr="001E5F89">
        <w:rPr>
          <w:sz w:val="40"/>
          <w:szCs w:val="40"/>
          <w:lang w:val="pl-PL"/>
        </w:rPr>
        <w:t xml:space="preserve">i umiejętności pracy zespołowej </w:t>
      </w:r>
    </w:p>
    <w:p w:rsidR="000B4A89" w:rsidRPr="00FC111E" w:rsidRDefault="000B4A89" w:rsidP="000B4A89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bCs/>
          <w:lang w:val="pl-PL"/>
        </w:rPr>
        <w:t xml:space="preserve">Moduł VIII. </w:t>
      </w:r>
      <w:r w:rsidRPr="00FC111E"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szkół w wychowaniu uczniów i kształtowaniu u nich postaw innowacyjności,</w:t>
      </w:r>
    </w:p>
    <w:p w:rsidR="000B4A89" w:rsidRPr="00FC111E" w:rsidRDefault="000B4A89" w:rsidP="000B4A89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C111E"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 w:rsidRPr="00FC111E"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(II etap edukacyjny)</w:t>
      </w:r>
    </w:p>
    <w:p w:rsidR="001E5F89" w:rsidRPr="001E5F89" w:rsidRDefault="001E5F89" w:rsidP="001E5F89">
      <w:pPr>
        <w:pStyle w:val="Default"/>
        <w:rPr>
          <w:rFonts w:asciiTheme="majorHAnsi" w:hAnsiTheme="majorHAnsi" w:cstheme="majorHAnsi"/>
          <w:b/>
          <w:bCs/>
          <w:lang w:val="pl-PL"/>
        </w:rPr>
      </w:pPr>
    </w:p>
    <w:p w:rsidR="001E5F89" w:rsidRPr="004565B6" w:rsidRDefault="001E5F89" w:rsidP="001E5F89">
      <w:pPr>
        <w:pStyle w:val="Default"/>
        <w:rPr>
          <w:rFonts w:asciiTheme="majorHAnsi" w:hAnsiTheme="majorHAnsi" w:cstheme="majorHAnsi"/>
          <w:b/>
          <w:bCs/>
          <w:lang w:val="pl-PL"/>
        </w:rPr>
      </w:pPr>
      <w:r w:rsidRPr="001E5F89">
        <w:rPr>
          <w:rFonts w:asciiTheme="majorHAnsi" w:hAnsiTheme="majorHAnsi" w:cstheme="majorHAnsi"/>
          <w:b/>
          <w:bCs/>
          <w:lang w:val="pl-PL"/>
        </w:rPr>
        <w:t xml:space="preserve">Cele </w:t>
      </w:r>
    </w:p>
    <w:p w:rsidR="001E5F89" w:rsidRPr="001E5F89" w:rsidRDefault="001E5F89" w:rsidP="00D35A2B">
      <w:pPr>
        <w:pStyle w:val="Default"/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1E5F89">
        <w:rPr>
          <w:rFonts w:asciiTheme="majorHAnsi" w:hAnsiTheme="majorHAnsi" w:cstheme="majorHAnsi"/>
          <w:lang w:val="pl-PL"/>
        </w:rPr>
        <w:t xml:space="preserve">Uczestnik szkolenia: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wskazuje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cele i wyzwania związane z organizacją wspomagania w szkole;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wyjaśnia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pojęcie zmiany, zna czynniki warunkujące jej wprowadzanie i wykorzystuje je w procesie wspomagania szkoły;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wspiera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szkołę w przeprowadzeniu diagnozy jej pracy w zakresie wychowania i kształtowania postaw innowacyjności, kreatywności </w:t>
      </w:r>
      <w:r>
        <w:rPr>
          <w:rFonts w:asciiTheme="majorHAnsi" w:hAnsiTheme="majorHAnsi" w:cstheme="majorHAnsi"/>
          <w:color w:val="auto"/>
          <w:lang w:val="pl-PL"/>
        </w:rPr>
        <w:br/>
      </w:r>
      <w:r w:rsidRPr="001E5F89">
        <w:rPr>
          <w:rFonts w:asciiTheme="majorHAnsi" w:hAnsiTheme="majorHAnsi" w:cstheme="majorHAnsi"/>
          <w:color w:val="auto"/>
          <w:lang w:val="pl-PL"/>
        </w:rPr>
        <w:t xml:space="preserve">i umiejętności pracy zespołowej uczniów;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wykorzystuje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metody i narzędzia służące pogłębionej diagnozie i dostosowuje je do obszarów związanych z wychowaniem </w:t>
      </w:r>
      <w:r>
        <w:rPr>
          <w:rFonts w:asciiTheme="majorHAnsi" w:hAnsiTheme="majorHAnsi" w:cstheme="majorHAnsi"/>
          <w:color w:val="auto"/>
          <w:lang w:val="pl-PL"/>
        </w:rPr>
        <w:br/>
      </w:r>
      <w:r w:rsidRPr="001E5F89">
        <w:rPr>
          <w:rFonts w:asciiTheme="majorHAnsi" w:hAnsiTheme="majorHAnsi" w:cstheme="majorHAnsi"/>
          <w:color w:val="auto"/>
          <w:lang w:val="pl-PL"/>
        </w:rPr>
        <w:t xml:space="preserve">i kształtowaniem postaw uczniów;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wyznacza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cele i tworzy propozycje rozwiązań, które służą wychowaniu i kształtowaniu postaw innowacyjności, kreatywności </w:t>
      </w:r>
      <w:r>
        <w:rPr>
          <w:rFonts w:asciiTheme="majorHAnsi" w:hAnsiTheme="majorHAnsi" w:cstheme="majorHAnsi"/>
          <w:color w:val="auto"/>
          <w:lang w:val="pl-PL"/>
        </w:rPr>
        <w:br/>
      </w: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i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umiejętności pracy zespołowej uczniów;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monitoruje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i ocenia działania wspierające nauczycieli w zakresie </w:t>
      </w:r>
      <w:r>
        <w:rPr>
          <w:rFonts w:asciiTheme="majorHAnsi" w:hAnsiTheme="majorHAnsi" w:cstheme="majorHAnsi"/>
          <w:color w:val="auto"/>
          <w:lang w:val="pl-PL"/>
        </w:rPr>
        <w:t>wychowania i kształtowania posta</w:t>
      </w:r>
      <w:r w:rsidRPr="001E5F89">
        <w:rPr>
          <w:rFonts w:asciiTheme="majorHAnsi" w:hAnsiTheme="majorHAnsi" w:cstheme="majorHAnsi"/>
          <w:color w:val="auto"/>
          <w:lang w:val="pl-PL"/>
        </w:rPr>
        <w:t xml:space="preserve">w, w tym projektuje i wykorzystuje narzędzia ewaluacyjne służące ocenie działań;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współpracuje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z nauczycielami oraz dyrektorem szkoły przy tworzeniu i realizacji planu wspomagania;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identyfikuje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typowe reakcje ludzi na zmianę i zna strategie radzenia sobie z nimi; </w:t>
      </w:r>
    </w:p>
    <w:p w:rsidR="001E5F89" w:rsidRPr="001E5F89" w:rsidRDefault="001E5F89" w:rsidP="00D35A2B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  <w:lang w:val="pl-PL"/>
        </w:rPr>
      </w:pPr>
      <w:proofErr w:type="gramStart"/>
      <w:r w:rsidRPr="001E5F89">
        <w:rPr>
          <w:rFonts w:asciiTheme="majorHAnsi" w:hAnsiTheme="majorHAnsi" w:cstheme="majorHAnsi"/>
          <w:color w:val="auto"/>
          <w:lang w:val="pl-PL"/>
        </w:rPr>
        <w:t>wyjaśnia</w:t>
      </w:r>
      <w:proofErr w:type="gramEnd"/>
      <w:r w:rsidRPr="001E5F89">
        <w:rPr>
          <w:rFonts w:asciiTheme="majorHAnsi" w:hAnsiTheme="majorHAnsi" w:cstheme="majorHAnsi"/>
          <w:color w:val="auto"/>
          <w:lang w:val="pl-PL"/>
        </w:rPr>
        <w:t xml:space="preserve"> rolę i zadania osoby wspomagającej szkołę w rozwoju</w:t>
      </w:r>
      <w:r w:rsidR="00D35A2B">
        <w:rPr>
          <w:rFonts w:asciiTheme="majorHAnsi" w:hAnsiTheme="majorHAnsi" w:cstheme="majorHAnsi"/>
          <w:color w:val="auto"/>
          <w:lang w:val="pl-PL"/>
        </w:rPr>
        <w:t>.</w:t>
      </w:r>
      <w:r w:rsidRPr="001E5F89">
        <w:rPr>
          <w:rFonts w:asciiTheme="majorHAnsi" w:hAnsiTheme="majorHAnsi" w:cstheme="majorHAnsi"/>
          <w:color w:val="auto"/>
          <w:lang w:val="pl-PL"/>
        </w:rPr>
        <w:t xml:space="preserve"> </w:t>
      </w:r>
    </w:p>
    <w:p w:rsidR="001E5F89" w:rsidRDefault="001E5F89" w:rsidP="00D35A2B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275111" w:rsidRDefault="00275111" w:rsidP="004565B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4565B6" w:rsidRPr="004565B6" w:rsidRDefault="004565B6" w:rsidP="004565B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Szczegółowe treści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Czym jest zmiana? </w:t>
      </w:r>
      <w:proofErr w:type="gramStart"/>
      <w:r w:rsidRPr="004565B6">
        <w:rPr>
          <w:rFonts w:asciiTheme="majorHAnsi" w:hAnsiTheme="majorHAnsi" w:cstheme="majorHAnsi"/>
          <w:sz w:val="24"/>
          <w:szCs w:val="24"/>
          <w:lang w:val="pl-PL"/>
        </w:rPr>
        <w:t>Zmiana jako</w:t>
      </w:r>
      <w:proofErr w:type="gramEnd"/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 element rozwoju szkoły. Typowe reakcje na zmianę i sposoby radzenia sobie z nimi.</w:t>
      </w:r>
    </w:p>
    <w:p w:rsid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Diagnoza pracy szkoły w obszarze kształtowania postaw innowacyjności, kreatywności i umiejętności pracy zespołowej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(etapy diagnozy, źródła informacji, metody i narzędzia).</w:t>
      </w:r>
    </w:p>
    <w:p w:rsidR="004565B6" w:rsidRP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Analiza i wykorzystanie zasobów szkoły oraz potencjału rozwojowego nauczycieli w zakresie kształtowania kompetencji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kluczowych u uczniów: współpraca nauczycieli w zespołach; współpraca z osobami zaangażowanymi w kształcenie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i wychowanie uczniów na II etapie edukacyjnym (zespół wychowawczy, pracownicy biblioteki, nauczyciele przedmiotowi –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języki obce, informatyka, religia, etyka, WF); współpraca z rodzicami; uczenie się wzajemne nauczycieli (m.in. wymiana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dobrych praktyk, materiałów, narzędzi, obserwacje koleżeńskie pod kątem strategii i metod kształtowania kompetencji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kluczowych).</w:t>
      </w:r>
    </w:p>
    <w:p w:rsid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Planowanie działań szkoły na rzecz rozwijania postaw innowacyjności, kreatywności i pracy zespołowej (zasady określania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celów, metody planowania).</w:t>
      </w:r>
    </w:p>
    <w:p w:rsid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4565B6">
        <w:rPr>
          <w:rFonts w:asciiTheme="majorHAnsi" w:hAnsiTheme="majorHAnsi" w:cstheme="majorHAnsi"/>
          <w:sz w:val="24"/>
          <w:szCs w:val="24"/>
          <w:lang w:val="pl-PL"/>
        </w:rPr>
        <w:t>Coaching</w:t>
      </w:r>
      <w:proofErr w:type="spellEnd"/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 zewnętrzny i </w:t>
      </w:r>
      <w:proofErr w:type="spellStart"/>
      <w:r w:rsidRPr="004565B6">
        <w:rPr>
          <w:rFonts w:asciiTheme="majorHAnsi" w:hAnsiTheme="majorHAnsi" w:cstheme="majorHAnsi"/>
          <w:sz w:val="24"/>
          <w:szCs w:val="24"/>
          <w:lang w:val="pl-PL"/>
        </w:rPr>
        <w:t>mentoring</w:t>
      </w:r>
      <w:proofErr w:type="spellEnd"/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4565B6">
        <w:rPr>
          <w:rFonts w:asciiTheme="majorHAnsi" w:hAnsiTheme="majorHAnsi" w:cstheme="majorHAnsi"/>
          <w:sz w:val="24"/>
          <w:szCs w:val="24"/>
          <w:lang w:val="pl-PL"/>
        </w:rPr>
        <w:t>wewnątrzszkolny jako</w:t>
      </w:r>
      <w:proofErr w:type="gramEnd"/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 sposoby doskonalenia umiejętności w zakresie rozwijania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kompetencji kluczowych u uczniów.</w:t>
      </w:r>
    </w:p>
    <w:p w:rsid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Realizacja działań szkoły, których celem jest rozwijanie postaw innowacyjności, kreatywności i pracy zespołowej (formy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doskonalenia i metody wspierania nauczycieli).</w:t>
      </w:r>
    </w:p>
    <w:p w:rsid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Formy wspierania we wdrażaniu zmiany.</w:t>
      </w:r>
    </w:p>
    <w:p w:rsid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Kooperatywne uczenie się pracowników szkoły w procesie wspomagania.</w:t>
      </w:r>
    </w:p>
    <w:p w:rsidR="004565B6" w:rsidRDefault="004565B6" w:rsidP="004565B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Wdrażanie innowacji pedagogicznych w szkole:</w:t>
      </w:r>
    </w:p>
    <w:p w:rsidR="004565B6" w:rsidRDefault="004565B6" w:rsidP="004565B6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565B6">
        <w:rPr>
          <w:rFonts w:asciiTheme="majorHAnsi" w:hAnsiTheme="majorHAnsi" w:cstheme="majorHAnsi"/>
          <w:sz w:val="24"/>
          <w:szCs w:val="24"/>
          <w:lang w:val="pl-PL"/>
        </w:rPr>
        <w:t>działania</w:t>
      </w:r>
      <w:proofErr w:type="gramEnd"/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 formalne, zgodne z zapisami prawa;</w:t>
      </w:r>
    </w:p>
    <w:p w:rsidR="004565B6" w:rsidRDefault="004565B6" w:rsidP="004565B6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565B6">
        <w:rPr>
          <w:rFonts w:asciiTheme="majorHAnsi" w:hAnsiTheme="majorHAnsi" w:cstheme="majorHAnsi"/>
          <w:sz w:val="24"/>
          <w:szCs w:val="24"/>
          <w:lang w:val="pl-PL"/>
        </w:rPr>
        <w:t>działania</w:t>
      </w:r>
      <w:proofErr w:type="gramEnd"/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 nieformalne inicjowane i realizowane przez nauczycieli, uczniów i rodziców;</w:t>
      </w:r>
    </w:p>
    <w:p w:rsidR="004565B6" w:rsidRPr="004565B6" w:rsidRDefault="004565B6" w:rsidP="004565B6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565B6">
        <w:rPr>
          <w:rFonts w:asciiTheme="majorHAnsi" w:hAnsiTheme="majorHAnsi" w:cstheme="majorHAnsi"/>
          <w:sz w:val="24"/>
          <w:szCs w:val="24"/>
          <w:lang w:val="pl-PL"/>
        </w:rPr>
        <w:t>współpraca</w:t>
      </w:r>
      <w:proofErr w:type="gramEnd"/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 rodziców, uczniów i nauczycieli w podejmowaniu innowacji w szkole.</w:t>
      </w:r>
    </w:p>
    <w:p w:rsidR="004565B6" w:rsidRDefault="004565B6" w:rsidP="004565B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Podsumowanie działań realizowanych w szkołach, których celem jest rozwijanie postaw innowacyjności, kreatywności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i umiejętności pracy zespołowej (metody i narzędzia ewaluacji). Świętowanie wprowadzonej zmiany i przeprowadzonych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działań.</w:t>
      </w:r>
    </w:p>
    <w:p w:rsidR="004565B6" w:rsidRPr="00275111" w:rsidRDefault="004565B6" w:rsidP="004565B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565B6">
        <w:rPr>
          <w:rFonts w:asciiTheme="majorHAnsi" w:hAnsiTheme="majorHAnsi" w:cstheme="majorHAnsi"/>
          <w:sz w:val="24"/>
          <w:szCs w:val="24"/>
          <w:lang w:val="pl-PL"/>
        </w:rPr>
        <w:t>Rola i zadania osoby wspomagającej pracę szkoły w rozwoju postaw innowacyjności, kreatywności i pracy zespołowej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 xml:space="preserve">(relacje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4565B6">
        <w:rPr>
          <w:rFonts w:asciiTheme="majorHAnsi" w:hAnsiTheme="majorHAnsi" w:cstheme="majorHAnsi"/>
          <w:sz w:val="24"/>
          <w:szCs w:val="24"/>
          <w:lang w:val="pl-PL"/>
        </w:rPr>
        <w:t>z dyrekcją, nauczycielami i ekspertami na poszczególnych etapach wspomagania). Pułapki i błędy.</w:t>
      </w:r>
    </w:p>
    <w:p w:rsidR="001E5F89" w:rsidRDefault="000B4A89" w:rsidP="00275111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 xml:space="preserve">Czas realizacji: </w:t>
      </w:r>
      <w:r w:rsidR="001E5F89" w:rsidRPr="000B4A89">
        <w:rPr>
          <w:rFonts w:asciiTheme="majorHAnsi" w:hAnsiTheme="majorHAnsi" w:cstheme="majorHAnsi"/>
          <w:sz w:val="24"/>
          <w:szCs w:val="24"/>
          <w:lang w:val="pl-PL"/>
        </w:rPr>
        <w:t>12 godzin</w:t>
      </w:r>
      <w:r w:rsidRPr="000B4A89">
        <w:rPr>
          <w:rFonts w:asciiTheme="majorHAnsi" w:hAnsiTheme="majorHAnsi" w:cstheme="majorHAnsi"/>
          <w:sz w:val="24"/>
          <w:szCs w:val="24"/>
          <w:lang w:val="pl-PL"/>
        </w:rPr>
        <w:t xml:space="preserve"> dydaktycznych (</w:t>
      </w:r>
      <w:r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90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27511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pl-PL"/>
        </w:rPr>
        <w:t>600 min.)</w:t>
      </w:r>
    </w:p>
    <w:p w:rsidR="00275111" w:rsidRPr="000B4A89" w:rsidRDefault="00275111" w:rsidP="001E5F89">
      <w:pPr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Style w:val="Tabela-Siatka"/>
        <w:tblW w:w="14317" w:type="dxa"/>
        <w:tblInd w:w="108" w:type="dxa"/>
        <w:tblLayout w:type="fixed"/>
        <w:tblLook w:val="04A0"/>
      </w:tblPr>
      <w:tblGrid>
        <w:gridCol w:w="2694"/>
        <w:gridCol w:w="7796"/>
        <w:gridCol w:w="1984"/>
        <w:gridCol w:w="1843"/>
      </w:tblGrid>
      <w:tr w:rsidR="001E5F89" w:rsidRPr="00D35A2B" w:rsidTr="000B4A89">
        <w:tc>
          <w:tcPr>
            <w:tcW w:w="2694" w:type="dxa"/>
            <w:shd w:val="clear" w:color="auto" w:fill="BAD1FF" w:themeFill="accent1" w:themeFillTint="33"/>
            <w:vAlign w:val="center"/>
          </w:tcPr>
          <w:p w:rsidR="001E5F89" w:rsidRPr="00D35A2B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796" w:type="dxa"/>
            <w:shd w:val="clear" w:color="auto" w:fill="BAD1FF" w:themeFill="accent1" w:themeFillTint="33"/>
            <w:vAlign w:val="center"/>
          </w:tcPr>
          <w:p w:rsidR="001E5F89" w:rsidRPr="00D35A2B" w:rsidRDefault="001E5F89" w:rsidP="00D35A2B">
            <w:pPr>
              <w:spacing w:line="276" w:lineRule="auto"/>
              <w:ind w:firstLine="33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1984" w:type="dxa"/>
            <w:shd w:val="clear" w:color="auto" w:fill="BAD1FF" w:themeFill="accent1" w:themeFillTint="33"/>
            <w:vAlign w:val="center"/>
          </w:tcPr>
          <w:p w:rsidR="001E5F89" w:rsidRPr="00D35A2B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843" w:type="dxa"/>
            <w:shd w:val="clear" w:color="auto" w:fill="BAD1FF" w:themeFill="accent1" w:themeFillTint="33"/>
            <w:vAlign w:val="center"/>
          </w:tcPr>
          <w:p w:rsidR="001E5F89" w:rsidRPr="00D35A2B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</w:t>
            </w:r>
          </w:p>
          <w:p w:rsidR="001E5F89" w:rsidRPr="00D35A2B" w:rsidRDefault="000B4A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</w:t>
            </w:r>
            <w:r w:rsidRPr="00D35A2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ealizacji</w:t>
            </w:r>
            <w:proofErr w:type="gramEnd"/>
            <w:r w:rsidR="001E5F89" w:rsidRPr="00D35A2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</w:t>
            </w:r>
            <w:r w:rsidR="00D35A2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="001E5F89" w:rsidRPr="00D35A2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minuty</w:t>
            </w:r>
          </w:p>
        </w:tc>
      </w:tr>
      <w:tr w:rsidR="000B4A89" w:rsidRPr="000B4A89" w:rsidTr="000B4A89">
        <w:trPr>
          <w:trHeight w:val="306"/>
        </w:trPr>
        <w:tc>
          <w:tcPr>
            <w:tcW w:w="14317" w:type="dxa"/>
            <w:gridSpan w:val="4"/>
          </w:tcPr>
          <w:p w:rsidR="000B4A89" w:rsidRPr="000B4A89" w:rsidRDefault="000B4A89" w:rsidP="000B4A89">
            <w:pPr>
              <w:rPr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1E5F89" w:rsidRPr="00190595" w:rsidTr="000B4A89">
        <w:trPr>
          <w:trHeight w:val="552"/>
        </w:trPr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after="174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>Brak rundki inicjującej oraz przypomnienia zasad jest celowy, aby „zaniepokoić” uczestników zmianą</w:t>
            </w:r>
            <w:r w:rsidR="00D35A2B">
              <w:rPr>
                <w:rFonts w:asciiTheme="majorHAnsi" w:hAnsiTheme="majorHAnsi" w:cstheme="majorHAnsi"/>
                <w:color w:val="auto"/>
                <w:lang w:val="pl-PL"/>
              </w:rPr>
              <w:t>.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33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1E5F89" w:rsidRPr="001E5F89" w:rsidTr="000B4A89">
        <w:trPr>
          <w:trHeight w:val="552"/>
        </w:trPr>
        <w:tc>
          <w:tcPr>
            <w:tcW w:w="269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  <w:t>Gra zespołowa–</w:t>
            </w:r>
            <w:r w:rsidRPr="001E5F8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doświadczenie zmiany</w:t>
            </w:r>
          </w:p>
          <w:p w:rsidR="001E5F89" w:rsidRPr="001E5F89" w:rsidRDefault="001E5F89" w:rsidP="00D35A2B">
            <w:pPr>
              <w:pStyle w:val="Default"/>
              <w:spacing w:after="174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zaprasza uczestników do gry, w miejsce wyznaczone taśmą malarską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dzieli ich na dwie grupy. Jedna chętna osoba zostaje obserwatorem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liczącym punkty. Zadaniem uczestników obu drużyn jest pojedynczo przejść z jednego brzegu na drugi wiedząc, że w rzece są miejsca bezpieczne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niebezpieczne. Jeśli uczestnik przeprawy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stawiając krok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trafi na niebezpieczne miejsce</w:t>
            </w:r>
            <w:r w:rsidR="00D35A2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sygnalizuje to gwizdkiem. Uczestnik musi się cofnąć na miejsce bezpieczne, a jego drużyna traci punkt. Jeśli uczestnik porusza się bezpiecznie, przechodzi na drugi brzeg, a jego drużyna zyskuje punkt. Wygrywa drużyna, która uzyska więcej punktów. 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0B4A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Podsumowanie </w:t>
            </w:r>
            <w:proofErr w:type="gram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ćwiczenia: </w:t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Czego</w:t>
            </w:r>
            <w:proofErr w:type="gramEnd"/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doświadczaliśmy podczas przeprawy? Co było trudne? Co pomagało radzić sobie z tymi trudnościami? Jak w trakcie wspomagania szkoły można radzić sobie z trudnościami charakterystycznymi dla zmiany?</w:t>
            </w: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Taśma malarska</w:t>
            </w:r>
            <w:r w:rsidR="00D35A2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gwizdek</w:t>
            </w:r>
            <w:proofErr w:type="gramEnd"/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60</w:t>
            </w:r>
          </w:p>
        </w:tc>
      </w:tr>
      <w:tr w:rsidR="001E5F89" w:rsidRPr="001E5F89" w:rsidTr="000B4A89">
        <w:trPr>
          <w:trHeight w:val="552"/>
        </w:trPr>
        <w:tc>
          <w:tcPr>
            <w:tcW w:w="269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pl-PL"/>
              </w:rPr>
              <w:lastRenderedPageBreak/>
              <w:t>Mini wykład nt</w:t>
            </w:r>
            <w:r w:rsidRPr="001E5F8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. zmiany, jej przebiegu i znaczenia dla rozwoju</w:t>
            </w:r>
          </w:p>
          <w:p w:rsidR="001E5F89" w:rsidRPr="001E5F89" w:rsidRDefault="001E5F89" w:rsidP="00D35A2B">
            <w:pPr>
              <w:pStyle w:val="Default"/>
              <w:spacing w:after="174" w:line="276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</w:p>
        </w:tc>
        <w:tc>
          <w:tcPr>
            <w:tcW w:w="7796" w:type="dxa"/>
          </w:tcPr>
          <w:p w:rsidR="001E5F89" w:rsidRPr="001E5F89" w:rsidRDefault="001E5F89" w:rsidP="00D35A2B">
            <w:pPr>
              <w:pStyle w:val="Default"/>
              <w:spacing w:after="174" w:line="276" w:lineRule="auto"/>
              <w:ind w:firstLine="33"/>
              <w:rPr>
                <w:rFonts w:asciiTheme="majorHAnsi" w:hAnsiTheme="majorHAnsi" w:cstheme="majorHAnsi"/>
                <w:lang w:val="pl-PL"/>
              </w:rPr>
            </w:pPr>
            <w:r w:rsidRPr="001E5F89">
              <w:rPr>
                <w:rFonts w:asciiTheme="majorHAnsi" w:hAnsiTheme="majorHAnsi" w:cstheme="majorHAnsi"/>
                <w:lang w:val="pl-PL"/>
              </w:rPr>
              <w:t xml:space="preserve">Wprowadzenie do tematu zmiany - mini wykład nt. zmiany. Poruszane </w:t>
            </w:r>
            <w:r>
              <w:rPr>
                <w:rFonts w:asciiTheme="majorHAnsi" w:hAnsiTheme="majorHAnsi" w:cstheme="majorHAnsi"/>
                <w:lang w:val="pl-PL"/>
              </w:rPr>
              <w:t>zagadnienia: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 znaczenia</w:t>
            </w:r>
            <w:r>
              <w:rPr>
                <w:rFonts w:asciiTheme="majorHAnsi" w:hAnsiTheme="majorHAnsi" w:cstheme="majorHAnsi"/>
                <w:lang w:val="pl-PL"/>
              </w:rPr>
              <w:t xml:space="preserve"> zmiany dla rozwoju szkoły, </w:t>
            </w:r>
            <w:r w:rsidRPr="001E5F89">
              <w:rPr>
                <w:rFonts w:asciiTheme="majorHAnsi" w:hAnsiTheme="majorHAnsi" w:cstheme="majorHAnsi"/>
                <w:lang w:val="pl-PL"/>
              </w:rPr>
              <w:t>rola osoby wspomagającej w</w:t>
            </w:r>
            <w:r w:rsidR="00D35A2B">
              <w:rPr>
                <w:rFonts w:asciiTheme="majorHAnsi" w:hAnsiTheme="majorHAnsi" w:cstheme="majorHAnsi"/>
                <w:lang w:val="pl-PL"/>
              </w:rPr>
              <w:t xml:space="preserve">e prowadzaniu zmiany w szkole, </w:t>
            </w:r>
            <w:r>
              <w:rPr>
                <w:rFonts w:asciiTheme="majorHAnsi" w:hAnsiTheme="majorHAnsi" w:cstheme="majorHAnsi"/>
                <w:lang w:val="pl-PL"/>
              </w:rPr>
              <w:t xml:space="preserve">etapu procesu zmiany, typowe reakcje na zmianę, </w:t>
            </w:r>
            <w:r w:rsidRPr="001E5F89">
              <w:rPr>
                <w:rFonts w:asciiTheme="majorHAnsi" w:hAnsiTheme="majorHAnsi" w:cstheme="majorHAnsi"/>
                <w:lang w:val="pl-PL"/>
              </w:rPr>
              <w:t>sposoby radzenia sobie z oporem.</w:t>
            </w: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1905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</w:p>
          <w:p w:rsidR="00275111" w:rsidRPr="00275111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 kształtowaniu postaw innowacyjności, kreatywności </w:t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 xml:space="preserve">i umiejętności pracy zespołowej </w:t>
            </w: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1E5F89" w:rsidRPr="001E5F89" w:rsidTr="000B4A89">
        <w:trPr>
          <w:trHeight w:val="552"/>
        </w:trPr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i/>
                <w:color w:val="000000" w:themeColor="text1"/>
                <w:lang w:val="pl-PL"/>
              </w:rPr>
              <w:t>Gadająca ściana</w:t>
            </w:r>
            <w:r w:rsidRPr="001E5F89">
              <w:rPr>
                <w:rFonts w:asciiTheme="majorHAnsi" w:hAnsiTheme="majorHAnsi" w:cstheme="majorHAnsi"/>
                <w:color w:val="000000" w:themeColor="text1"/>
                <w:lang w:val="pl-PL"/>
              </w:rPr>
              <w:t xml:space="preserve"> – sposoby i formy wspierania we wdrażaniu zmiany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proponuje uczestnikom wzbudzanie stałej refleksji nt. potrzebnych form wsparcia osobom wspomagającym oraz wspomaganym i dzielenie się nimi z innymi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uczestnikami (</w:t>
            </w:r>
            <w:r w:rsidRPr="00D35A2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gadająca ściana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Wywiesza 2 plakaty </w:t>
            </w:r>
            <w:r w:rsidR="00D35A2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</w:t>
            </w:r>
            <w:proofErr w:type="gram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pytaniem: </w:t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Jakiego</w:t>
            </w:r>
            <w:proofErr w:type="gramEnd"/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wsparcia mogą potrzebować osoby wspomagające oraz osoby wspomagane? 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Prosi o zapisywanie pomysłów w dowolnym momencie zajęć. 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Uwaga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!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Wyniki zostaną omówione podczas zajęć modułu IX.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Plakaty – gadająca ściana</w:t>
            </w: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  <w:tr w:rsidR="001E5F89" w:rsidRPr="001E5F89" w:rsidTr="000B4A89">
        <w:trPr>
          <w:trHeight w:val="403"/>
        </w:trPr>
        <w:tc>
          <w:tcPr>
            <w:tcW w:w="2694" w:type="dxa"/>
          </w:tcPr>
          <w:p w:rsidR="001E5F89" w:rsidRPr="00D35A2B" w:rsidRDefault="001E5F89" w:rsidP="00D35A2B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000000" w:themeColor="text1"/>
                <w:lang w:val="pl-PL"/>
              </w:rPr>
              <w:t>Przerwa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1E5F89" w:rsidRPr="001E5F89" w:rsidTr="000B4A89">
        <w:trPr>
          <w:trHeight w:val="268"/>
        </w:trPr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i/>
                <w:color w:val="000000" w:themeColor="text1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i/>
                <w:color w:val="000000" w:themeColor="text1"/>
                <w:lang w:val="pl-PL"/>
              </w:rPr>
              <w:t>Zdjęcia nie kłamią</w:t>
            </w:r>
            <w:r w:rsidRPr="001E5F89">
              <w:rPr>
                <w:rFonts w:asciiTheme="majorHAnsi" w:hAnsiTheme="majorHAnsi" w:cstheme="majorHAnsi"/>
                <w:i/>
                <w:color w:val="000000" w:themeColor="text1"/>
                <w:lang w:val="pl-PL"/>
              </w:rPr>
              <w:t xml:space="preserve">, </w:t>
            </w:r>
            <w:r w:rsidRPr="001E5F89">
              <w:rPr>
                <w:rFonts w:asciiTheme="majorHAnsi" w:hAnsiTheme="majorHAnsi" w:cstheme="majorHAnsi"/>
                <w:color w:val="000000" w:themeColor="text1"/>
                <w:lang w:val="pl-PL"/>
              </w:rPr>
              <w:t>ćwiczenie indywidualne, dyskusja na forum</w:t>
            </w:r>
          </w:p>
          <w:p w:rsidR="001E5F89" w:rsidRPr="001E5F89" w:rsidRDefault="001E5F89" w:rsidP="00D35A2B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</w:p>
        </w:tc>
        <w:tc>
          <w:tcPr>
            <w:tcW w:w="7796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Kady uczestnik losuje zdjęcie, na którym widać relacje między sfotografowanymi osobami. Uczestnicy w czasie jednej minuty tworzą listę wszystkiego, co widzą na zdjęciu. Kiedy skończą, trener wyjaśnia, że wszyscy mamy tendencję do formułowania założeń lub hipotez na temat osób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i sytuacji, zamiast trzymać się </w:t>
            </w:r>
            <w:proofErr w:type="gramStart"/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faktów. </w:t>
            </w:r>
            <w:proofErr w:type="gramEnd"/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Następnie uczestnicy określają, które </w:t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lastRenderedPageBreak/>
              <w:t xml:space="preserve">punkty odnoszą się do faktów (F), a które do hipotez (H). </w:t>
            </w:r>
          </w:p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>Omówienie na forum: wrażenia z zakończonego ćwiczenia. Odniesienie tego doświadczenie do procesu wspomagania szkoły w kontekście diagnozowania, fakty a hipotezy.</w:t>
            </w:r>
          </w:p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i/>
                <w:color w:val="auto"/>
                <w:lang w:val="pl-PL"/>
              </w:rPr>
            </w:pP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Zdjęcia dla każdego uczestnika</w:t>
            </w: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lang w:val="pl-PL"/>
              </w:rPr>
              <w:lastRenderedPageBreak/>
              <w:t>Wprowadzenie do tematu diagnozy pracy szkoły</w:t>
            </w:r>
            <w:r w:rsidRPr="001E5F89">
              <w:rPr>
                <w:rFonts w:asciiTheme="majorHAnsi" w:hAnsiTheme="majorHAnsi" w:cstheme="majorHAnsi"/>
                <w:color w:val="000000" w:themeColor="text1"/>
                <w:lang w:val="pl-PL"/>
              </w:rPr>
              <w:t xml:space="preserve"> - wykład interaktywny.</w:t>
            </w:r>
          </w:p>
          <w:p w:rsidR="001E5F89" w:rsidRPr="001E5F89" w:rsidRDefault="001E5F89" w:rsidP="00D35A2B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7796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lang w:val="pl-PL"/>
              </w:rPr>
            </w:pPr>
            <w:r w:rsidRPr="001E5F89">
              <w:rPr>
                <w:rFonts w:asciiTheme="majorHAnsi" w:hAnsiTheme="majorHAnsi" w:cstheme="majorHAnsi"/>
                <w:lang w:val="pl-PL"/>
              </w:rPr>
              <w:t>Wprowadzenie do tematu diagnozy pracy szkoły. Główne zagadnienia: Przypomnienie</w:t>
            </w:r>
            <w:r w:rsidR="00D35A2B">
              <w:rPr>
                <w:rFonts w:asciiTheme="majorHAnsi" w:hAnsiTheme="majorHAnsi" w:cstheme="majorHAnsi"/>
                <w:lang w:val="pl-PL"/>
              </w:rPr>
              <w:t>,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 czym jest diagnoza i czemu służy zbieranie informacji </w:t>
            </w:r>
            <w:r w:rsidR="00D35A2B">
              <w:rPr>
                <w:rFonts w:asciiTheme="majorHAnsi" w:hAnsiTheme="majorHAnsi" w:cstheme="majorHAnsi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o szkole; etapy diagnozy, źródła informacji o sytuacji i pracy szkoły/placówki, metody i narzędzia badawcze. </w:t>
            </w:r>
          </w:p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lang w:val="pl-PL"/>
              </w:rPr>
            </w:pPr>
            <w:r w:rsidRPr="001E5F89">
              <w:rPr>
                <w:rFonts w:asciiTheme="majorHAnsi" w:hAnsiTheme="majorHAnsi" w:cstheme="majorHAnsi"/>
                <w:lang w:val="pl-PL"/>
              </w:rPr>
              <w:t xml:space="preserve">Omówienie techniki Okno </w:t>
            </w:r>
            <w:proofErr w:type="spellStart"/>
            <w:r w:rsidRPr="001E5F89">
              <w:rPr>
                <w:rFonts w:asciiTheme="majorHAnsi" w:hAnsiTheme="majorHAnsi" w:cstheme="majorHAnsi"/>
                <w:lang w:val="pl-PL"/>
              </w:rPr>
              <w:t>Yohari</w:t>
            </w:r>
            <w:proofErr w:type="spellEnd"/>
            <w:r w:rsidRPr="001E5F89">
              <w:rPr>
                <w:rFonts w:asciiTheme="majorHAnsi" w:hAnsiTheme="majorHAnsi" w:cstheme="majorHAnsi"/>
                <w:lang w:val="pl-PL"/>
              </w:rPr>
              <w:t xml:space="preserve">. </w:t>
            </w:r>
          </w:p>
          <w:p w:rsidR="001E5F89" w:rsidRPr="001E5F89" w:rsidRDefault="001E5F89" w:rsidP="00D35A2B">
            <w:pPr>
              <w:pStyle w:val="Default"/>
              <w:spacing w:after="174" w:line="276" w:lineRule="auto"/>
              <w:ind w:firstLine="33"/>
              <w:rPr>
                <w:rFonts w:asciiTheme="majorHAnsi" w:hAnsiTheme="majorHAnsi" w:cstheme="majorHAnsi"/>
                <w:lang w:val="pl-PL"/>
              </w:rPr>
            </w:pPr>
            <w:r w:rsidRPr="001E5F89">
              <w:rPr>
                <w:rFonts w:asciiTheme="majorHAnsi" w:hAnsiTheme="majorHAnsi" w:cstheme="majorHAnsi"/>
                <w:lang w:val="pl-PL"/>
              </w:rPr>
              <w:t xml:space="preserve">Przedyskutowanie przykładowych wyników autodiagnozy pracy szkoły zebranych techniką SWOT. </w:t>
            </w:r>
            <w:r w:rsidRPr="001E5F89">
              <w:rPr>
                <w:rFonts w:asciiTheme="majorHAnsi" w:hAnsiTheme="majorHAnsi" w:cstheme="majorHAnsi"/>
                <w:i/>
                <w:lang w:val="pl-PL"/>
              </w:rPr>
              <w:t>Co na temat sytuacji szkoły w zakresie rozwijania kompetencji kluczowych mówią przedstawione wyniki autodiagnozy?</w:t>
            </w:r>
          </w:p>
          <w:p w:rsidR="001E5F89" w:rsidRPr="001E5F89" w:rsidRDefault="001E5F89" w:rsidP="00D35A2B">
            <w:pPr>
              <w:pStyle w:val="Default"/>
              <w:spacing w:after="174" w:line="276" w:lineRule="auto"/>
              <w:ind w:firstLine="33"/>
              <w:rPr>
                <w:rFonts w:asciiTheme="majorHAnsi" w:hAnsiTheme="majorHAnsi" w:cstheme="majorHAnsi"/>
                <w:lang w:val="pl-PL"/>
              </w:rPr>
            </w:pPr>
            <w:proofErr w:type="gramStart"/>
            <w:r w:rsidRPr="001E5F89">
              <w:rPr>
                <w:rFonts w:asciiTheme="majorHAnsi" w:hAnsiTheme="majorHAnsi" w:cstheme="majorHAnsi"/>
                <w:lang w:val="pl-PL"/>
              </w:rPr>
              <w:t>Podsumowanie:</w:t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1E5F89">
              <w:rPr>
                <w:rFonts w:asciiTheme="majorHAnsi" w:hAnsiTheme="majorHAnsi" w:cstheme="majorHAnsi"/>
                <w:i/>
                <w:color w:val="auto"/>
                <w:lang w:val="pl-PL"/>
              </w:rPr>
              <w:t>Co</w:t>
            </w:r>
            <w:proofErr w:type="gramEnd"/>
            <w:r w:rsidRPr="001E5F89">
              <w:rPr>
                <w:rFonts w:asciiTheme="majorHAnsi" w:hAnsiTheme="majorHAnsi" w:cstheme="majorHAnsi"/>
                <w:i/>
                <w:color w:val="auto"/>
                <w:lang w:val="pl-PL"/>
              </w:rPr>
              <w:t xml:space="preserve"> wiemy więcej o diagnozie pracy szkoły? </w:t>
            </w:r>
          </w:p>
        </w:tc>
        <w:tc>
          <w:tcPr>
            <w:tcW w:w="1984" w:type="dxa"/>
          </w:tcPr>
          <w:p w:rsidR="00275111" w:rsidRPr="001E5F89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1905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</w:p>
          <w:p w:rsidR="00275111" w:rsidRPr="00275111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 kształtowaniu postaw innowacyjności, kreatywności </w:t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 xml:space="preserve">i umiejętności pracy zespołowej </w:t>
            </w: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1E5F89" w:rsidRPr="001E5F89" w:rsidTr="000B4A89">
        <w:tc>
          <w:tcPr>
            <w:tcW w:w="2694" w:type="dxa"/>
          </w:tcPr>
          <w:p w:rsidR="001E5F89" w:rsidRPr="00D35A2B" w:rsidRDefault="001E5F89" w:rsidP="00D35A2B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auto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>Przerwa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>Spotkanie z radą pedagogiczną</w:t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. Warsztat diagnostyczno-rozwojowy </w:t>
            </w:r>
            <w:proofErr w:type="spellStart"/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>cz.I</w:t>
            </w:r>
            <w:proofErr w:type="spellEnd"/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 - symulacja</w:t>
            </w:r>
          </w:p>
          <w:p w:rsidR="001E5F89" w:rsidRPr="001E5F89" w:rsidRDefault="001E5F89" w:rsidP="00D35A2B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informuje, że zostanie przeprowadzona symulacja pracy z radą pedagogiczną.</w:t>
            </w:r>
          </w:p>
          <w:p w:rsidR="001E5F89" w:rsidRPr="001E5F89" w:rsidRDefault="001E5F89" w:rsidP="00D35A2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Dzieli grupę na 4 zespoły, rozdaje przykładowe wy</w:t>
            </w:r>
            <w:r w:rsid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niki autodiagnozy pracy szkoły.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Prosi o przedyskutowanie w zespołach i wskazanie 1-2 zagadnień, które mogą stać się wyzwaniem rozwojowym dla szkoły. Po 5 minutowej dyskusji grupy zgłaszają na forum swoje propozycje, które zapisywane są na plakacie. Każda z propozycji zostaje krótko omówiona.</w:t>
            </w:r>
          </w:p>
          <w:p w:rsidR="001E5F89" w:rsidRPr="001E5F89" w:rsidRDefault="001E5F89" w:rsidP="00D35A2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rozdaje </w:t>
            </w:r>
            <w:proofErr w:type="spell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cenki</w:t>
            </w:r>
            <w:proofErr w:type="spellEnd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(po 1 dla każdego uczestnika). Uczestnicy podchodzą do 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plakatu i przyklejając </w:t>
            </w:r>
            <w:proofErr w:type="spell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cenkę</w:t>
            </w:r>
            <w:proofErr w:type="spellEnd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wybierają zagadnienie - potencjalny priorytet rozwojowy. </w:t>
            </w:r>
          </w:p>
          <w:p w:rsidR="001E5F89" w:rsidRPr="001E5F89" w:rsidRDefault="001E5F89" w:rsidP="00D35A2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zliczeniu głosów trener moderuje dyskusję zachęcając do uwzględnienia ważnych aspektów zawartych w tematach o mniejszej frekwencji. </w:t>
            </w:r>
          </w:p>
          <w:p w:rsidR="001E5F89" w:rsidRPr="001E5F89" w:rsidRDefault="001E5F89" w:rsidP="00D35A2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Wyzwanie rozwojowe w ostatecznym brzmieniu zostaje zapisane na plakacie.</w:t>
            </w:r>
          </w:p>
          <w:p w:rsidR="001E5F89" w:rsidRPr="001E5F89" w:rsidRDefault="001E5F89" w:rsidP="00D35A2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Podsumowanie ćwiczenia: Zebranie informacji zwrotnych od uczestników. </w:t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jest mocną</w:t>
            </w:r>
            <w:r w:rsidR="009637F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</w:t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a co słabą stroną ustalania priorytetu rozwojowego </w:t>
            </w:r>
            <w:r w:rsidR="009637F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 zaprezentowany sposób? Co </w:t>
            </w:r>
            <w:r w:rsidR="009637F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można</w:t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zrobić inaczej?</w:t>
            </w:r>
          </w:p>
        </w:tc>
        <w:tc>
          <w:tcPr>
            <w:tcW w:w="1984" w:type="dxa"/>
          </w:tcPr>
          <w:p w:rsidR="001E5F89" w:rsidRPr="001E5F89" w:rsidRDefault="009637F5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C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enki</w:t>
            </w:r>
            <w:proofErr w:type="spellEnd"/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60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>„SMARTNE” cele</w:t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 – wykład interaktywny </w:t>
            </w:r>
            <w:r w:rsidR="009637F5"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>z uwzględnieniem pracy indywidualnej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lang w:val="pl-PL"/>
              </w:rPr>
            </w:pPr>
            <w:r w:rsidRPr="001E5F89">
              <w:rPr>
                <w:rFonts w:asciiTheme="majorHAnsi" w:hAnsiTheme="majorHAnsi" w:cstheme="majorHAnsi"/>
                <w:lang w:val="pl-PL"/>
              </w:rPr>
              <w:t xml:space="preserve">Wprowadzenie do tematu: Od wyniku diagnozy do planowania rozwoju. </w:t>
            </w:r>
            <w:r w:rsidRPr="001E5F89">
              <w:rPr>
                <w:rFonts w:asciiTheme="majorHAnsi" w:hAnsiTheme="majorHAnsi" w:cstheme="majorHAnsi"/>
                <w:i/>
                <w:lang w:val="pl-PL"/>
              </w:rPr>
              <w:t>Zebraliśmy informacje o szkole w zakresie rozwijania postaw innowacyjności, kreatywności i umiejętności pracy zespołowej- I co dalej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? Identyfikacja obszarów rozwoju. Tworzenie priorytetu rozwojowego. Formułowanie celu </w:t>
            </w:r>
            <w:r w:rsidR="009637F5">
              <w:rPr>
                <w:rFonts w:asciiTheme="majorHAnsi" w:hAnsiTheme="majorHAnsi" w:cstheme="majorHAnsi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w języku efektów – metodyka SMART </w:t>
            </w:r>
          </w:p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>Opracowanie celu według metodologii SMART w zakresie rozwijania kompetencji kluczowych.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="009637F5">
              <w:rPr>
                <w:rFonts w:asciiTheme="majorHAnsi" w:hAnsiTheme="majorHAnsi" w:cstheme="majorHAnsi"/>
                <w:lang w:val="pl-PL"/>
              </w:rPr>
              <w:t>Z</w:t>
            </w:r>
            <w:r w:rsidRPr="001E5F89">
              <w:rPr>
                <w:rFonts w:asciiTheme="majorHAnsi" w:hAnsiTheme="majorHAnsi" w:cstheme="majorHAnsi"/>
                <w:lang w:val="pl-PL"/>
              </w:rPr>
              <w:t>ałącznik 1.</w:t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 Prezentowanie przykładów na forum grupy. Jeśli to potrzebne korygowanie nieprecyzyjnych sformułowań. </w:t>
            </w:r>
          </w:p>
        </w:tc>
        <w:tc>
          <w:tcPr>
            <w:tcW w:w="1984" w:type="dxa"/>
          </w:tcPr>
          <w:p w:rsidR="00275111" w:rsidRPr="001E5F89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1905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</w:p>
          <w:p w:rsidR="00275111" w:rsidRPr="00275111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 kształtowaniu postaw innowacyjności, kreatywności </w:t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 xml:space="preserve">i umiejętności pracy zespołowej </w:t>
            </w:r>
          </w:p>
          <w:p w:rsidR="00275111" w:rsidRDefault="00275111" w:rsidP="004565B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5B6" w:rsidRPr="004565B6" w:rsidRDefault="00D35A2B" w:rsidP="00275111">
            <w:pPr>
              <w:tabs>
                <w:tab w:val="left" w:pos="292"/>
              </w:tabs>
              <w:spacing w:line="276" w:lineRule="auto"/>
              <w:ind w:firstLine="0"/>
              <w:jc w:val="center"/>
              <w:rPr>
                <w:rFonts w:cstheme="majorHAnsi"/>
                <w:i/>
                <w:iCs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1</w:t>
            </w:r>
            <w:r w:rsidR="004565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4565B6" w:rsidRPr="004565B6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Formułowanie celów według metodologii SMART(ER)</w:t>
            </w:r>
          </w:p>
          <w:p w:rsidR="001E5F89" w:rsidRPr="001E5F89" w:rsidRDefault="001E5F89" w:rsidP="000B4A8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9637F5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4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D35A2B" w:rsidRDefault="009637F5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auto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>P</w:t>
            </w:r>
            <w:r w:rsidR="001E5F89"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>rzerwa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jc w:val="both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auto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 xml:space="preserve">Wykorzystanie różnych technik pracy do tworzenia zadań rozwojowych dla </w:t>
            </w:r>
            <w:r w:rsidR="009637F5"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>szkoły</w:t>
            </w:r>
            <w:r w:rsidR="009637F5"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>– prezentacje uczestników</w:t>
            </w:r>
          </w:p>
          <w:p w:rsidR="001E5F89" w:rsidRPr="001E5F89" w:rsidRDefault="001E5F89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FF0000"/>
                <w:lang w:val="pl-PL"/>
              </w:rPr>
            </w:pP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Wprowadzanie do tematu</w:t>
            </w:r>
            <w:r w:rsidRPr="009637F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: </w:t>
            </w:r>
            <w:r w:rsidR="009637F5" w:rsidRPr="009637F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</w:t>
            </w:r>
            <w:r w:rsidRPr="009637F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posoby kreowania pomysłów na rozwój szkoły/placówki – propozycje i przykłady zastosowania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9637F5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o dobranie się w pary, które wspólnie przygotowywały zadanie pt. roczny plan rozwoju szkoły (przygotowany na podstawie materiałów zamieszczonych na platformie </w:t>
            </w:r>
            <w:proofErr w:type="spell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Moodle</w:t>
            </w:r>
            <w:proofErr w:type="spellEnd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) i zaproszenie do pracy innej pary. Uczestnicy przedstawiają pomysły na kreowanie zadań rozwojowych dla szkoły z wykorzystaniem wybranych sposobów: </w:t>
            </w:r>
          </w:p>
          <w:p w:rsidR="009637F5" w:rsidRDefault="009637F5" w:rsidP="00D35A2B">
            <w:pPr>
              <w:pStyle w:val="Akapitzlist"/>
              <w:numPr>
                <w:ilvl w:val="0"/>
                <w:numId w:val="5"/>
              </w:num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Gwiazda pytań;</w:t>
            </w:r>
          </w:p>
          <w:p w:rsidR="009637F5" w:rsidRDefault="001E5F89" w:rsidP="00D35A2B">
            <w:pPr>
              <w:pStyle w:val="Akapitzlist"/>
              <w:numPr>
                <w:ilvl w:val="0"/>
                <w:numId w:val="5"/>
              </w:num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Technika odwróconego </w:t>
            </w:r>
            <w:r w:rsidR="009637F5" w:rsidRP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celu; </w:t>
            </w:r>
          </w:p>
          <w:p w:rsidR="009637F5" w:rsidRDefault="009637F5" w:rsidP="00D35A2B">
            <w:pPr>
              <w:pStyle w:val="Akapitzlist"/>
              <w:numPr>
                <w:ilvl w:val="0"/>
                <w:numId w:val="5"/>
              </w:num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Pytania kartezjańskie;</w:t>
            </w:r>
          </w:p>
          <w:p w:rsidR="009637F5" w:rsidRDefault="009637F5" w:rsidP="00D35A2B">
            <w:pPr>
              <w:pStyle w:val="Akapitzlist"/>
              <w:numPr>
                <w:ilvl w:val="0"/>
                <w:numId w:val="5"/>
              </w:num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Technika 5Q;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9637F5" w:rsidRDefault="001E5F89" w:rsidP="00D35A2B">
            <w:pPr>
              <w:pStyle w:val="Akapitzlist"/>
              <w:numPr>
                <w:ilvl w:val="0"/>
                <w:numId w:val="5"/>
              </w:num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Kapelusze myślowe E. De Bono. </w:t>
            </w:r>
          </w:p>
          <w:p w:rsidR="001E5F89" w:rsidRPr="001E5F89" w:rsidRDefault="001E5F89" w:rsidP="00D35A2B">
            <w:pPr>
              <w:pStyle w:val="Akapitzlist"/>
              <w:spacing w:line="276" w:lineRule="auto"/>
              <w:ind w:left="0"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przebiega w czwórkach. Czas prezentacji 7 min.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color w:val="00B0F0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Podsumowanie: Dyskusja nad przydatnością zastosowanych sposobów pracy w procesie wspomagania szkoły.</w:t>
            </w:r>
          </w:p>
        </w:tc>
        <w:tc>
          <w:tcPr>
            <w:tcW w:w="1984" w:type="dxa"/>
          </w:tcPr>
          <w:p w:rsidR="00275111" w:rsidRPr="001E5F89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1905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</w:p>
          <w:p w:rsidR="00275111" w:rsidRPr="00275111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 kształtowaniu postaw innowacyjności, kreatywności </w:t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 xml:space="preserve">i umiejętności pracy zespołowej </w:t>
            </w:r>
          </w:p>
          <w:p w:rsidR="001E5F89" w:rsidRPr="001E5F89" w:rsidRDefault="001E5F89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90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000000" w:themeColor="text1"/>
                <w:lang w:val="pl-PL"/>
              </w:rPr>
              <w:t xml:space="preserve">Energetyzująca zabawa grupowa </w:t>
            </w:r>
            <w:proofErr w:type="spellStart"/>
            <w:r w:rsidRPr="00D35A2B">
              <w:rPr>
                <w:rFonts w:asciiTheme="majorHAnsi" w:hAnsiTheme="majorHAnsi" w:cstheme="majorHAnsi"/>
                <w:b/>
                <w:i/>
                <w:color w:val="000000" w:themeColor="text1"/>
                <w:lang w:val="pl-PL"/>
              </w:rPr>
              <w:t>Abra-Kadabra</w:t>
            </w:r>
            <w:proofErr w:type="spellEnd"/>
            <w:r w:rsidRPr="001E5F89">
              <w:rPr>
                <w:rFonts w:asciiTheme="majorHAnsi" w:hAnsiTheme="majorHAnsi" w:cstheme="majorHAnsi"/>
                <w:color w:val="000000" w:themeColor="text1"/>
                <w:lang w:val="pl-PL"/>
              </w:rPr>
              <w:t>, rozluźniające atmosferę</w:t>
            </w:r>
          </w:p>
        </w:tc>
        <w:tc>
          <w:tcPr>
            <w:tcW w:w="7796" w:type="dxa"/>
          </w:tcPr>
          <w:p w:rsidR="001E5F89" w:rsidRPr="000B4A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bCs/>
                <w:color w:val="auto"/>
                <w:lang w:val="pl-PL"/>
              </w:rPr>
            </w:pP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Uczestnicy stoją w kole. Celem gry jest liczenie od 1 do 100 (lub więcej), bez wymieniania liczby 2 lub jej </w:t>
            </w:r>
            <w:proofErr w:type="gramStart"/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>wielokrotności (4, 6, 8, 10, ...) ani</w:t>
            </w:r>
            <w:proofErr w:type="gramEnd"/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 liczby 5 i jej wielokrotności (10, 15, 20, 25…). </w:t>
            </w:r>
            <w:r w:rsidRPr="001E5F89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Zamiast liczby 2 lub jej wielokrotności należy powiedzieć </w:t>
            </w:r>
            <w:proofErr w:type="spellStart"/>
            <w:r w:rsidRPr="001E5F89">
              <w:rPr>
                <w:rFonts w:asciiTheme="majorHAnsi" w:hAnsiTheme="majorHAnsi" w:cstheme="majorHAnsi"/>
                <w:bCs/>
                <w:color w:val="auto"/>
                <w:lang w:val="pl-PL"/>
              </w:rPr>
              <w:t>Abra</w:t>
            </w:r>
            <w:proofErr w:type="spellEnd"/>
            <w:r w:rsidRPr="001E5F89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, a zamiast liczby 5 i jej wielokrotności należy powiedzieć </w:t>
            </w:r>
            <w:proofErr w:type="spellStart"/>
            <w:r w:rsidRPr="001E5F89">
              <w:rPr>
                <w:rFonts w:asciiTheme="majorHAnsi" w:hAnsiTheme="majorHAnsi" w:cstheme="majorHAnsi"/>
                <w:bCs/>
                <w:color w:val="auto"/>
                <w:lang w:val="pl-PL"/>
              </w:rPr>
              <w:t>Kadabra</w:t>
            </w:r>
            <w:proofErr w:type="spellEnd"/>
            <w:r w:rsidRPr="001E5F89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. W przypadku wspólnej wielokrotności 2 i 5 (np. 10) należy powiedzieć </w:t>
            </w:r>
            <w:proofErr w:type="spellStart"/>
            <w:r w:rsidRPr="001E5F89">
              <w:rPr>
                <w:rFonts w:asciiTheme="majorHAnsi" w:hAnsiTheme="majorHAnsi" w:cstheme="majorHAnsi"/>
                <w:bCs/>
                <w:color w:val="auto"/>
                <w:lang w:val="pl-PL"/>
              </w:rPr>
              <w:t>Abra-</w:t>
            </w:r>
            <w:r w:rsidR="009637F5">
              <w:rPr>
                <w:rFonts w:asciiTheme="majorHAnsi" w:hAnsiTheme="majorHAnsi" w:cstheme="majorHAnsi"/>
                <w:bCs/>
                <w:color w:val="auto"/>
                <w:lang w:val="pl-PL"/>
              </w:rPr>
              <w:t>K</w:t>
            </w:r>
            <w:r w:rsidRPr="001E5F89">
              <w:rPr>
                <w:rFonts w:asciiTheme="majorHAnsi" w:hAnsiTheme="majorHAnsi" w:cstheme="majorHAnsi"/>
                <w:bCs/>
                <w:color w:val="auto"/>
                <w:lang w:val="pl-PL"/>
              </w:rPr>
              <w:t>adabra</w:t>
            </w:r>
            <w:proofErr w:type="spellEnd"/>
            <w:r w:rsidRPr="001E5F89">
              <w:rPr>
                <w:rFonts w:asciiTheme="majorHAnsi" w:hAnsiTheme="majorHAnsi" w:cstheme="majorHAnsi"/>
                <w:bCs/>
                <w:color w:val="auto"/>
                <w:lang w:val="pl-PL"/>
              </w:rPr>
              <w:t>. Zwycięzcą gry jest ostatnia osoba, która pozostała w grze.</w:t>
            </w: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color w:val="auto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 xml:space="preserve">Wypracowanie planu </w:t>
            </w: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lastRenderedPageBreak/>
              <w:t>rozwoju i wspo</w:t>
            </w:r>
            <w:r w:rsidR="009637F5"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>magania szkoły z uwzględnieniem</w:t>
            </w: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 xml:space="preserve"> jej zasobów</w:t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 - technika </w:t>
            </w:r>
            <w:r w:rsidRPr="001E5F89">
              <w:rPr>
                <w:rFonts w:asciiTheme="majorHAnsi" w:hAnsiTheme="majorHAnsi" w:cstheme="majorHAnsi"/>
                <w:i/>
                <w:color w:val="auto"/>
                <w:lang w:val="pl-PL"/>
              </w:rPr>
              <w:t>Word Cafe</w:t>
            </w:r>
          </w:p>
          <w:p w:rsidR="001E5F89" w:rsidRPr="001E5F89" w:rsidRDefault="001E5F89" w:rsidP="00D35A2B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7796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lang w:val="pl-PL"/>
              </w:rPr>
            </w:pPr>
            <w:r w:rsidRPr="001E5F89">
              <w:rPr>
                <w:rFonts w:asciiTheme="majorHAnsi" w:hAnsiTheme="majorHAnsi" w:cstheme="majorHAnsi"/>
                <w:lang w:val="pl-PL"/>
              </w:rPr>
              <w:lastRenderedPageBreak/>
              <w:t xml:space="preserve">Trener zaprasza uczestników do pracy w 4 grupach techniką </w:t>
            </w:r>
            <w:r w:rsidRPr="001E5F89">
              <w:rPr>
                <w:rFonts w:asciiTheme="majorHAnsi" w:hAnsiTheme="majorHAnsi" w:cstheme="majorHAnsi"/>
                <w:i/>
                <w:lang w:val="pl-PL"/>
              </w:rPr>
              <w:t xml:space="preserve">Word Cafe </w:t>
            </w:r>
            <w:r w:rsidR="009637F5">
              <w:rPr>
                <w:rFonts w:asciiTheme="majorHAnsi" w:hAnsiTheme="majorHAnsi" w:cstheme="majorHAnsi"/>
                <w:i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i/>
                <w:lang w:val="pl-PL"/>
              </w:rPr>
              <w:lastRenderedPageBreak/>
              <w:t>i w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yjaśnia zasady pracy. W skład grup wchodzą 4 osoby przemieszczające się </w:t>
            </w:r>
            <w:r w:rsidR="009637F5">
              <w:rPr>
                <w:rFonts w:asciiTheme="majorHAnsi" w:hAnsiTheme="majorHAnsi" w:cstheme="majorHAnsi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lang w:val="pl-PL"/>
              </w:rPr>
              <w:t>i 1 osoba „stacjonarna”</w:t>
            </w:r>
            <w:r w:rsidR="00D35A2B">
              <w:rPr>
                <w:rFonts w:asciiTheme="majorHAnsi" w:hAnsiTheme="majorHAnsi" w:cstheme="majorHAnsi"/>
                <w:lang w:val="pl-PL"/>
              </w:rPr>
              <w:t>,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 moderująca pracę grup. Kolejne grupy przemieszczają się, dyskutują i tworzą spis zadań rozwojowych i proponują potencjalne sposoby. Pomysły uzupełniane są przez kolejne grupy. Czas pracy na każdym stanowisku 8 min.</w:t>
            </w:r>
          </w:p>
          <w:p w:rsidR="001E5F89" w:rsidRPr="00190595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i/>
                <w:lang w:val="pl-PL"/>
              </w:rPr>
            </w:pPr>
            <w:r w:rsidRPr="001E5F89">
              <w:rPr>
                <w:rFonts w:asciiTheme="majorHAnsi" w:hAnsiTheme="majorHAnsi" w:cstheme="majorHAnsi"/>
                <w:lang w:val="pl-PL"/>
              </w:rPr>
              <w:t>Po przejściu wszystkich stanowisk i uzupełnieniu całego formularza</w:t>
            </w:r>
            <w:r w:rsidR="00D35A2B">
              <w:rPr>
                <w:rFonts w:asciiTheme="majorHAnsi" w:hAnsiTheme="majorHAnsi" w:cstheme="majorHAnsi"/>
                <w:lang w:val="pl-PL"/>
              </w:rPr>
              <w:t>,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 trener zaprasza uczestników do </w:t>
            </w:r>
            <w:proofErr w:type="gramStart"/>
            <w:r w:rsidRPr="001E5F89">
              <w:rPr>
                <w:rFonts w:asciiTheme="majorHAnsi" w:hAnsiTheme="majorHAnsi" w:cstheme="majorHAnsi"/>
                <w:lang w:val="pl-PL"/>
              </w:rPr>
              <w:t xml:space="preserve">podsumowania: </w:t>
            </w:r>
            <w:r w:rsidRPr="001E5F89">
              <w:rPr>
                <w:rFonts w:asciiTheme="majorHAnsi" w:hAnsiTheme="majorHAnsi" w:cstheme="majorHAnsi"/>
                <w:i/>
                <w:lang w:val="pl-PL"/>
              </w:rPr>
              <w:t>O czym</w:t>
            </w:r>
            <w:proofErr w:type="gramEnd"/>
            <w:r w:rsidRPr="001E5F89">
              <w:rPr>
                <w:rFonts w:asciiTheme="majorHAnsi" w:hAnsiTheme="majorHAnsi" w:cstheme="majorHAnsi"/>
                <w:i/>
                <w:lang w:val="pl-PL"/>
              </w:rPr>
              <w:t xml:space="preserve"> należy pamiętać</w:t>
            </w:r>
            <w:r w:rsidR="00D35A2B">
              <w:rPr>
                <w:rFonts w:asciiTheme="majorHAnsi" w:hAnsiTheme="majorHAnsi" w:cstheme="majorHAnsi"/>
                <w:i/>
                <w:lang w:val="pl-PL"/>
              </w:rPr>
              <w:t>,</w:t>
            </w:r>
            <w:r w:rsidRPr="001E5F89">
              <w:rPr>
                <w:rFonts w:asciiTheme="majorHAnsi" w:hAnsiTheme="majorHAnsi" w:cstheme="majorHAnsi"/>
                <w:i/>
                <w:lang w:val="pl-PL"/>
              </w:rPr>
              <w:t xml:space="preserve"> tworząc zadania rozwojowe z radą pedagogiczną? Czego nowego dowiedzieliście się </w:t>
            </w:r>
            <w:r w:rsidR="00D35A2B">
              <w:rPr>
                <w:rFonts w:asciiTheme="majorHAnsi" w:hAnsiTheme="majorHAnsi" w:cstheme="majorHAnsi"/>
                <w:i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i/>
                <w:lang w:val="pl-PL"/>
              </w:rPr>
              <w:t>o procesie wspomagania?</w:t>
            </w:r>
          </w:p>
        </w:tc>
        <w:tc>
          <w:tcPr>
            <w:tcW w:w="1984" w:type="dxa"/>
          </w:tcPr>
          <w:p w:rsidR="001E5F89" w:rsidRPr="001E5F89" w:rsidRDefault="00D35A2B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Stoliki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ustawione </w:t>
            </w:r>
            <w:r w:rsid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w sposób kawiarniany, obrusy lub serwetki, ewentualnie dekoracyjne wazoniki; delikatna muzyka</w:t>
            </w: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45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lastRenderedPageBreak/>
              <w:t>Przerwa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33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1E5F89" w:rsidRPr="001E5F89" w:rsidTr="000B4A89">
        <w:trPr>
          <w:trHeight w:val="410"/>
        </w:trPr>
        <w:tc>
          <w:tcPr>
            <w:tcW w:w="2694" w:type="dxa"/>
          </w:tcPr>
          <w:p w:rsidR="001E5F89" w:rsidRPr="00D35A2B" w:rsidRDefault="001E5F89" w:rsidP="00D35A2B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i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lang w:val="pl-PL"/>
              </w:rPr>
              <w:t xml:space="preserve">Wspieranie szkoły/placówki </w:t>
            </w:r>
            <w:r w:rsidR="009637F5" w:rsidRPr="00D35A2B">
              <w:rPr>
                <w:rFonts w:asciiTheme="majorHAnsi" w:hAnsiTheme="majorHAnsi" w:cstheme="majorHAnsi"/>
                <w:b/>
                <w:lang w:val="pl-PL"/>
              </w:rPr>
              <w:br/>
            </w:r>
            <w:r w:rsidRPr="00D35A2B">
              <w:rPr>
                <w:rFonts w:asciiTheme="majorHAnsi" w:hAnsiTheme="majorHAnsi" w:cstheme="majorHAnsi"/>
                <w:b/>
                <w:lang w:val="pl-PL"/>
              </w:rPr>
              <w:t>w rozwoju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 -</w:t>
            </w:r>
            <w:r w:rsidR="00D35A2B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D35A2B">
              <w:rPr>
                <w:rFonts w:asciiTheme="majorHAnsi" w:hAnsiTheme="majorHAnsi" w:cstheme="majorHAnsi"/>
                <w:i/>
                <w:lang w:val="pl-PL"/>
              </w:rPr>
              <w:t>burza mózgów</w:t>
            </w:r>
          </w:p>
          <w:p w:rsidR="001E5F89" w:rsidRPr="001E5F89" w:rsidRDefault="001E5F89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1E5F89">
              <w:rPr>
                <w:rFonts w:asciiTheme="majorHAnsi" w:hAnsiTheme="majorHAnsi" w:cstheme="majorHAnsi"/>
                <w:lang w:val="pl-PL"/>
              </w:rPr>
              <w:t xml:space="preserve">Uświadamianie potrzeby szukania osób </w:t>
            </w:r>
            <w:proofErr w:type="gramStart"/>
            <w:r w:rsidRPr="001E5F89">
              <w:rPr>
                <w:rFonts w:asciiTheme="majorHAnsi" w:hAnsiTheme="majorHAnsi" w:cstheme="majorHAnsi"/>
                <w:lang w:val="pl-PL"/>
              </w:rPr>
              <w:t>doświadczonych jako</w:t>
            </w:r>
            <w:proofErr w:type="gramEnd"/>
            <w:r w:rsidRPr="001E5F89">
              <w:rPr>
                <w:rFonts w:asciiTheme="majorHAnsi" w:hAnsiTheme="majorHAnsi" w:cstheme="majorHAnsi"/>
                <w:lang w:val="pl-PL"/>
              </w:rPr>
              <w:t xml:space="preserve"> wsparcia w osiąganiu celów -</w:t>
            </w:r>
          </w:p>
          <w:p w:rsidR="001E5F89" w:rsidRPr="00D35A2B" w:rsidRDefault="001E5F89" w:rsidP="00D35A2B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i/>
                <w:lang w:val="pl-PL"/>
              </w:rPr>
            </w:pPr>
            <w:proofErr w:type="gramStart"/>
            <w:r w:rsidRPr="00D35A2B">
              <w:rPr>
                <w:rFonts w:asciiTheme="majorHAnsi" w:hAnsiTheme="majorHAnsi" w:cstheme="majorHAnsi"/>
                <w:i/>
                <w:lang w:val="pl-PL"/>
              </w:rPr>
              <w:t>burza</w:t>
            </w:r>
            <w:proofErr w:type="gramEnd"/>
            <w:r w:rsidRPr="00D35A2B">
              <w:rPr>
                <w:rFonts w:asciiTheme="majorHAnsi" w:hAnsiTheme="majorHAnsi" w:cstheme="majorHAnsi"/>
                <w:i/>
                <w:lang w:val="pl-PL"/>
              </w:rPr>
              <w:t xml:space="preserve"> mózgów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Wprowadzenie do tematu poprzez nawiązanie do zadania wykonywanego </w:t>
            </w:r>
            <w:r w:rsid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części </w:t>
            </w:r>
            <w:proofErr w:type="spell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on-line</w:t>
            </w:r>
            <w:proofErr w:type="spellEnd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„Zaproponowanie na forum </w:t>
            </w:r>
            <w:proofErr w:type="gram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grupy co</w:t>
            </w:r>
            <w:proofErr w:type="gramEnd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najmniej 5 sposobów wsparcia szkoły”</w:t>
            </w:r>
            <w:r w:rsidR="009637F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Wspólne tworzenie banku zadań rozwojowych do podanego priorytetu rozwojowego. Proponowanie adekwatnych form wsparcia. Zapisywanie propozycji na plakacie. 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gram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Podsumowanie: </w:t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</w:t>
            </w:r>
            <w:proofErr w:type="gramEnd"/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jest warunkiem opracowania dobrego planu wspomagania? 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Jakiego eksperta – mentora zaprosiłabym/zaprosiłbym do szkoły, aby wsparł proces rozwoju kompetencji kluczowych? 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zgłaszają i uzasadniają propozycje. </w:t>
            </w:r>
            <w:bookmarkStart w:id="0" w:name="_GoBack"/>
            <w:bookmarkEnd w:id="0"/>
          </w:p>
        </w:tc>
        <w:tc>
          <w:tcPr>
            <w:tcW w:w="1984" w:type="dxa"/>
          </w:tcPr>
          <w:p w:rsidR="001E5F89" w:rsidRPr="001E5F89" w:rsidRDefault="00D35A2B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lipchart</w:t>
            </w:r>
            <w:proofErr w:type="spellEnd"/>
          </w:p>
          <w:p w:rsidR="001E5F89" w:rsidRPr="001E5F89" w:rsidRDefault="000B4A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Kolorowe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markery</w:t>
            </w:r>
          </w:p>
          <w:p w:rsidR="001E5F89" w:rsidRDefault="001E5F89" w:rsidP="004565B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75111" w:rsidRPr="001E5F89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1905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1905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</w:t>
            </w:r>
            <w:proofErr w:type="gramEnd"/>
            <w:r w:rsidR="001905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VIII</w:t>
            </w:r>
          </w:p>
          <w:p w:rsidR="00275111" w:rsidRPr="00275111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 kształtowaniu postaw innowacyjności, kreatywności </w:t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 xml:space="preserve">i umiejętności pracy zespołowej </w:t>
            </w:r>
          </w:p>
          <w:p w:rsidR="00275111" w:rsidRPr="001E5F89" w:rsidRDefault="00275111" w:rsidP="004565B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1E5F89" w:rsidRPr="001E5F89" w:rsidTr="000B4A89">
        <w:trPr>
          <w:trHeight w:val="345"/>
        </w:trPr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after="174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lang w:val="pl-PL"/>
              </w:rPr>
              <w:lastRenderedPageBreak/>
              <w:t>Metody i narzędzia ewaluacji</w:t>
            </w:r>
            <w:r w:rsidRPr="001E5F89">
              <w:rPr>
                <w:rFonts w:asciiTheme="majorHAnsi" w:hAnsiTheme="majorHAnsi" w:cstheme="majorHAnsi"/>
                <w:lang w:val="pl-PL"/>
              </w:rPr>
              <w:t xml:space="preserve"> –wykład</w:t>
            </w:r>
          </w:p>
        </w:tc>
        <w:tc>
          <w:tcPr>
            <w:tcW w:w="7796" w:type="dxa"/>
          </w:tcPr>
          <w:p w:rsidR="001E5F89" w:rsidRPr="001E5F89" w:rsidRDefault="00071531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Wprowadzenie do tematu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 metody i narzędzia ewaluacji. Różne ewaluacje: ewaluacja działań rozwojowych w szkole, ewaluacja procesu wspomagania. Przykłady technik oceny.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Odwołanie do materiałów ORE przekazanych uczestnikom: Jak wspomagać pracę szkoły? Zeszyt 4.</w:t>
            </w:r>
          </w:p>
        </w:tc>
        <w:tc>
          <w:tcPr>
            <w:tcW w:w="1984" w:type="dxa"/>
          </w:tcPr>
          <w:p w:rsidR="00275111" w:rsidRPr="001E5F89" w:rsidRDefault="00275111" w:rsidP="0027511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1905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</w:p>
          <w:p w:rsidR="001E5F89" w:rsidRPr="00275111" w:rsidRDefault="00275111" w:rsidP="000B4A8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 kształtowaniu postaw innowacyjności, kreatywności </w:t>
            </w:r>
            <w:r w:rsidRPr="0027511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 xml:space="preserve">i umiejętności pracy zespołowej </w:t>
            </w: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1E5F89" w:rsidRPr="001E5F89" w:rsidTr="000B4A89"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D35A2B">
              <w:rPr>
                <w:rFonts w:asciiTheme="majorHAnsi" w:hAnsiTheme="majorHAnsi" w:cstheme="majorHAnsi"/>
                <w:b/>
                <w:color w:val="auto"/>
                <w:lang w:val="pl-PL"/>
              </w:rPr>
              <w:t>Świętowanie osiągnięcia celów</w:t>
            </w: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 -</w:t>
            </w:r>
          </w:p>
          <w:p w:rsidR="001E5F89" w:rsidRPr="001E5F89" w:rsidRDefault="00071531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>
              <w:rPr>
                <w:rFonts w:asciiTheme="majorHAnsi" w:hAnsiTheme="majorHAnsi" w:cstheme="majorHAnsi"/>
                <w:color w:val="auto"/>
                <w:lang w:val="pl-PL"/>
              </w:rPr>
              <w:t>O</w:t>
            </w:r>
            <w:r w:rsidR="001E5F89" w:rsidRPr="001E5F89">
              <w:rPr>
                <w:rFonts w:asciiTheme="majorHAnsi" w:hAnsiTheme="majorHAnsi" w:cstheme="majorHAnsi"/>
                <w:color w:val="auto"/>
                <w:lang w:val="pl-PL"/>
              </w:rPr>
              <w:t>pracowanie programu imprezy</w:t>
            </w:r>
            <w:r w:rsidR="000B4A89">
              <w:rPr>
                <w:rFonts w:asciiTheme="majorHAnsi" w:hAnsiTheme="majorHAnsi" w:cstheme="majorHAnsi"/>
                <w:color w:val="auto"/>
                <w:lang w:val="pl-PL"/>
              </w:rPr>
              <w:t xml:space="preserve"> -</w:t>
            </w:r>
            <w:r w:rsidR="001E5F89"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 dyskusja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br/>
            </w:r>
            <w:r w:rsidR="001E5F89" w:rsidRPr="001E5F89">
              <w:rPr>
                <w:rFonts w:asciiTheme="majorHAnsi" w:hAnsiTheme="majorHAnsi" w:cstheme="majorHAnsi"/>
                <w:color w:val="auto"/>
                <w:lang w:val="pl-PL"/>
              </w:rPr>
              <w:t xml:space="preserve">w grupach </w:t>
            </w:r>
          </w:p>
        </w:tc>
        <w:tc>
          <w:tcPr>
            <w:tcW w:w="7796" w:type="dxa"/>
          </w:tcPr>
          <w:p w:rsidR="001E5F89" w:rsidRPr="001E5F89" w:rsidRDefault="00071531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wyznacza 3 miejsca na pracę dla 3 grup. Uczestnicy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zajmują stanowiska wg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zasady: </w:t>
            </w:r>
            <w:r w:rsidR="002909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"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kto</w:t>
            </w:r>
            <w:proofErr w:type="gramEnd"/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pierwszy ten lepszy". Zadaniem uczestników jest przygotowanie wydarzenia – imprezy podsumowującej wprowadzenie zmiany. Grupy generują pomysły na zaangażowanie społeczności szkolnej: </w:t>
            </w:r>
            <w:r w:rsidR="002909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1 - uczniów, 2 – nauczycieli, 3 – rodziców. 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Omówienie efektów pracy na forum, ułożenie programu imprezy. </w:t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Jakie znaczenie dla budowania motywacji uczestników wspomagania ma świętowanie osiągnięcia celów? Jaka jest rola osoby wspomagającej </w:t>
            </w:r>
            <w:r w:rsidR="0007153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1E5F8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końcowym etapie wprowadzenia zmiany?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1E5F89" w:rsidRPr="001E5F89" w:rsidTr="000B4A89">
        <w:trPr>
          <w:trHeight w:val="551"/>
        </w:trPr>
        <w:tc>
          <w:tcPr>
            <w:tcW w:w="2694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9091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Autorefleksja 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nt. zadania osoby wspomagającej szkołę w procesie kształtowania 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kompetencji kluczowych uczniów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Trener prosi uczestników o </w:t>
            </w:r>
            <w:proofErr w:type="gram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sformułowania co</w:t>
            </w:r>
            <w:proofErr w:type="gramEnd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najmniej jednego zadania, </w:t>
            </w:r>
            <w:r w:rsidR="002909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które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widzą po tej sesji dla osoby wspomagającej pracę szkoły w procesie kształtowania kompetencji kluczowych uczniów, zapisanie go na zielonej karteczce i wrzucenie do utworzonej na poprzedniej sesji „skrzynki zadań”.   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Prosi o zwrócenie uwagi na pułapki i błędy, jakie mogą pojawić się w pracy</w:t>
            </w:r>
            <w:r w:rsidR="00D9040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909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 jakich obszarach swojej pracy wykorzystasz poznane narzędzia </w:t>
            </w:r>
            <w:r w:rsidR="00D9040E" w:rsidRPr="002909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oraz </w:t>
            </w:r>
            <w:r w:rsidRPr="002909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jak </w:t>
            </w:r>
            <w:r w:rsidR="00D9040E" w:rsidRPr="002909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wykorzystasz nabytą dziś wiedzę</w:t>
            </w:r>
            <w:r w:rsidRPr="002909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 kontekście wspomagania? Rozmowy </w:t>
            </w:r>
            <w:r w:rsidR="00071531" w:rsidRPr="002909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2909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parach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wymiana pomysłów.</w:t>
            </w:r>
          </w:p>
        </w:tc>
        <w:tc>
          <w:tcPr>
            <w:tcW w:w="1984" w:type="dxa"/>
          </w:tcPr>
          <w:p w:rsidR="001E5F89" w:rsidRPr="00290915" w:rsidRDefault="00290915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2909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Skrzynka zadań</w:t>
            </w:r>
          </w:p>
          <w:p w:rsidR="001E5F89" w:rsidRPr="001E5F89" w:rsidRDefault="00290915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Zielone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karteczki</w:t>
            </w: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  <w:tr w:rsidR="001E5F89" w:rsidRPr="001E5F89" w:rsidTr="000B4A89">
        <w:trPr>
          <w:trHeight w:val="1072"/>
        </w:trPr>
        <w:tc>
          <w:tcPr>
            <w:tcW w:w="2694" w:type="dxa"/>
          </w:tcPr>
          <w:p w:rsidR="001E5F89" w:rsidRPr="001E5F89" w:rsidRDefault="001E5F89" w:rsidP="00D35A2B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lastRenderedPageBreak/>
              <w:t>.</w:t>
            </w:r>
          </w:p>
          <w:p w:rsidR="001E5F89" w:rsidRPr="001E5F89" w:rsidRDefault="001E5F89" w:rsidP="00D35A2B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1E5F89">
              <w:rPr>
                <w:rFonts w:asciiTheme="majorHAnsi" w:hAnsiTheme="majorHAnsi" w:cstheme="majorHAnsi"/>
                <w:color w:val="auto"/>
                <w:lang w:val="pl-PL"/>
              </w:rPr>
              <w:t>Rundka końcowa</w:t>
            </w:r>
          </w:p>
        </w:tc>
        <w:tc>
          <w:tcPr>
            <w:tcW w:w="7796" w:type="dxa"/>
          </w:tcPr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uczestników, by zastanowili się nad wskazówkami, które pomogą im wcielić w życie zasady poznane w trakcie szkolenia lub nie zapominać o jego </w:t>
            </w:r>
            <w:proofErr w:type="gramStart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treści – jakich</w:t>
            </w:r>
            <w:proofErr w:type="gramEnd"/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rad udzieliłbyś sobie</w:t>
            </w:r>
            <w:r w:rsidR="0007153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? </w:t>
            </w: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Każdy kolejno dzieli się swoimi przemyśleniami z całą grupą. Trener zapisuje je na tablicy.</w:t>
            </w:r>
          </w:p>
          <w:p w:rsidR="001E5F89" w:rsidRPr="001E5F89" w:rsidRDefault="001E5F89" w:rsidP="00D35A2B">
            <w:pPr>
              <w:spacing w:line="276" w:lineRule="auto"/>
              <w:ind w:firstLine="3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Następnie uczestnicy losują po jednej karcie afirmacji. Chętni dzielą się przesłaniem z grupą.</w:t>
            </w:r>
          </w:p>
        </w:tc>
        <w:tc>
          <w:tcPr>
            <w:tcW w:w="1984" w:type="dxa"/>
          </w:tcPr>
          <w:p w:rsidR="001E5F89" w:rsidRPr="001E5F89" w:rsidRDefault="00290915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lipchart</w:t>
            </w:r>
            <w:proofErr w:type="spellEnd"/>
          </w:p>
          <w:p w:rsidR="001E5F89" w:rsidRPr="001E5F89" w:rsidRDefault="00290915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kolorowe</w:t>
            </w:r>
          </w:p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E5F89" w:rsidRPr="001E5F89" w:rsidRDefault="00290915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Karty</w:t>
            </w:r>
            <w:r w:rsidR="001E5F89"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afirmacji</w:t>
            </w:r>
          </w:p>
        </w:tc>
        <w:tc>
          <w:tcPr>
            <w:tcW w:w="1843" w:type="dxa"/>
          </w:tcPr>
          <w:p w:rsidR="001E5F89" w:rsidRPr="001E5F89" w:rsidRDefault="001E5F89" w:rsidP="00D35A2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E5F8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</w:tbl>
    <w:p w:rsidR="001E5F89" w:rsidRPr="001E5F89" w:rsidRDefault="001E5F89" w:rsidP="001E5F89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5B6" w:rsidRPr="00E84F4A" w:rsidRDefault="004565B6" w:rsidP="004565B6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Zasoby edukacyjne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4565B6" w:rsidRDefault="004565B6" w:rsidP="004565B6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4565B6" w:rsidRDefault="004565B6" w:rsidP="004565B6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Źródło podstawowe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 https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://tiny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/txq3b - Wspomaganie szkół w kształtowaniu kompetencji: innowacyjność, kreatywność, praca zespołowa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autorstwa: Ewa Marciniak-Kulka, Olgierd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Neyman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, Jadwiga Wysocka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4565B6" w:rsidRPr="00E84F4A" w:rsidRDefault="004565B6" w:rsidP="004565B6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4565B6" w:rsidRPr="00E84F4A" w:rsidRDefault="004565B6" w:rsidP="004565B6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Źródła pomocnicze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</w:t>
      </w:r>
    </w:p>
    <w:p w:rsidR="004565B6" w:rsidRDefault="004565B6" w:rsidP="004565B6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Cywińska A, Majewska S,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Pępiak-Kowalska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K.,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Szwec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E.: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Coaching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. Lublin 2013, Wyd. Fundacja VCC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4565B6" w:rsidRDefault="004565B6" w:rsidP="004565B6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De Bono E.: Sześć myślowych kapeluszy. Gliwice 2007,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Sensus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>, Helion.</w:t>
      </w:r>
    </w:p>
    <w:p w:rsidR="004565B6" w:rsidRDefault="004565B6" w:rsidP="004565B6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Dylak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S.: Wprowadzenie do konstruowania szkolnych programów nauczania. Wydawnictwo Szkolne PWN, Warszawa 2000.</w:t>
      </w:r>
    </w:p>
    <w:p w:rsidR="004565B6" w:rsidRDefault="004565B6" w:rsidP="004565B6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Jóźwiak K. Myślenie wizualne w biznesie. Warszawa 2016, MT Biznes.</w:t>
      </w:r>
    </w:p>
    <w:p w:rsidR="004565B6" w:rsidRDefault="004565B6" w:rsidP="004565B6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Krysa W.,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Kupaj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L.: Kompetencje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coachingowe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nauczycieli. Warszawa 2014, wyd.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Wolters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Kluwer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4565B6" w:rsidRDefault="004565B6" w:rsidP="004565B6">
      <w:pPr>
        <w:numPr>
          <w:ilvl w:val="0"/>
          <w:numId w:val="9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Szmidt, K.J</w:t>
      </w:r>
      <w:proofErr w:type="gramStart"/>
      <w:r w:rsidRPr="00181319">
        <w:rPr>
          <w:rFonts w:asciiTheme="majorHAnsi" w:hAnsiTheme="majorHAnsi" w:cstheme="majorHAnsi"/>
          <w:sz w:val="24"/>
          <w:szCs w:val="24"/>
          <w:lang w:val="pl-PL"/>
        </w:rPr>
        <w:t>. (2013). Trening</w:t>
      </w:r>
      <w:proofErr w:type="gram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kreatywności. Podręcznik dla pedagogów, psychologów i trenerów grupowych. Gliwice: Wyd. Helion.</w:t>
      </w:r>
    </w:p>
    <w:p w:rsidR="004565B6" w:rsidRPr="00E84F4A" w:rsidRDefault="004565B6" w:rsidP="004565B6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4565B6" w:rsidRPr="00E84F4A" w:rsidRDefault="004565B6" w:rsidP="004565B6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Źródła internetowe:</w:t>
      </w:r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8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https://www.doskonaleniewsieci.pl/Upload/Artykuly/SORE%20-%20Wsparcie/zalozenia_nowego_systemu_doskonalenia.pdf</w:t>
        </w:r>
      </w:hyperlink>
    </w:p>
    <w:p w:rsidR="004565B6" w:rsidRPr="00E84F4A" w:rsidRDefault="004565B6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Przewodnik Metodyczny dla koordynatorów sieci współpracy i samokształcenia. Materiały ORE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9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http://eduentuzjasci.pl/dziecko-nastolatek/</w:t>
        </w:r>
      </w:hyperlink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0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https://doskonaleniewsieci.pl/Upload/Artykuly/2_1/uczenie_sie_doroslych.pdf</w:t>
        </w:r>
      </w:hyperlink>
    </w:p>
    <w:p w:rsidR="004565B6" w:rsidRPr="00E84F4A" w:rsidRDefault="004565B6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Letnia Akademia SORE – Materiały szkoleniowe - Ośrodek Rozwoju Edukacji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1" w:history="1">
        <w:r w:rsidR="004565B6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https://www.ore.edu.pl/2015/10/przewodnik-metodyczny-dla-koordynatorow-sieci-wspolpracy-i-samoksztalcenia/</w:t>
        </w:r>
      </w:hyperlink>
    </w:p>
    <w:p w:rsidR="004565B6" w:rsidRPr="00E84F4A" w:rsidRDefault="004565B6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Wykorzystanie metod kreatywnych w przygotowaniu uczniów do wyboru zawodu. Propozycje 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rozwiązań  metodycznych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spellStart"/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KOWEZiU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 2014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4565B6" w:rsidRPr="00E84F4A" w:rsidRDefault="004565B6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Ocenianie wspierające aktywność badawczą uczniów w edukacji przyrodniczej w klasach IV – VIII szkoły podstawowej. Materiały ORE. (</w:t>
      </w:r>
      <w:proofErr w:type="spellStart"/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4565B6" w:rsidRPr="00E84F4A" w:rsidRDefault="004565B6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Pakiet Edukacyjny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Pozaformalnej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</w:t>
      </w:r>
      <w:proofErr w:type="gram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Akademii Jakości</w:t>
      </w:r>
      <w:proofErr w:type="gram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Projektu Część 7 Od kreatywności do innowacji (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4565B6" w:rsidRPr="00E84F4A" w:rsidRDefault="004565B6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Stawiamy na profesjonalnego nauczyciela. Materiały APN (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2" w:tgtFrame="_blank" w:history="1">
        <w:r w:rsidR="004565B6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http://malaszkola.pl/scenariusze-projektow-edukacyjnych/materialy-do-pobrania-scenariusze</w:t>
        </w:r>
      </w:hyperlink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3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https://www.parp.gov.pl/files/74/517/20725.pdf</w:t>
        </w:r>
      </w:hyperlink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4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https://www.cen.gda.pl/wsparcie-szkol-i-placowek/wp-content/uploads/sites/26/2015/11/02-aa-Jak-wspomagac-prace-szkoly-Diagnoza.pdf</w:t>
        </w:r>
      </w:hyperlink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5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http://prawo.sejm.gov.pl/isap.nsf/DocDetails.xsp?id=WDU20170001658</w:t>
        </w:r>
      </w:hyperlink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6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http://www.bc.ore.edu.pl/Content/775/Jak_wspomagac_prace_szkoly_Zeszyt_3.pdf</w:t>
        </w:r>
      </w:hyperlink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7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8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https://www.ore.edu.pl/2017/12/wspomaganie-szkol-w-rozwoju-kompetencji-kluczowych-uczniow-dobre-praktyki/</w:t>
        </w:r>
      </w:hyperlink>
    </w:p>
    <w:p w:rsidR="004565B6" w:rsidRPr="00E84F4A" w:rsidRDefault="003E36C7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9" w:history="1">
        <w:r w:rsidR="004565B6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4565B6" w:rsidRPr="00E84F4A" w:rsidRDefault="004565B6" w:rsidP="004565B6">
      <w:pPr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https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://www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npseo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/action/externalevaluation</w:t>
      </w:r>
    </w:p>
    <w:p w:rsidR="004565B6" w:rsidRPr="006851DE" w:rsidRDefault="004565B6" w:rsidP="004565B6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1E5F89" w:rsidRDefault="0021490D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1E5F89" w:rsidSect="009B10AF">
      <w:headerReference w:type="default" r:id="rId20"/>
      <w:footerReference w:type="default" r:id="rId2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9FD" w:rsidRDefault="000B79FD" w:rsidP="004341AF">
      <w:r>
        <w:separator/>
      </w:r>
    </w:p>
  </w:endnote>
  <w:endnote w:type="continuationSeparator" w:id="0">
    <w:p w:rsidR="000B79FD" w:rsidRDefault="000B79FD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23469"/>
      <w:docPartObj>
        <w:docPartGallery w:val="Page Numbers (Bottom of Page)"/>
        <w:docPartUnique/>
      </w:docPartObj>
    </w:sdtPr>
    <w:sdtContent>
      <w:p w:rsidR="00275111" w:rsidRDefault="003E36C7">
        <w:pPr>
          <w:pStyle w:val="Stopka"/>
          <w:jc w:val="right"/>
        </w:pPr>
        <w:fldSimple w:instr=" PAGE   \* MERGEFORMAT ">
          <w:r w:rsidR="00190595">
            <w:rPr>
              <w:noProof/>
            </w:rPr>
            <w:t>11</w:t>
          </w:r>
        </w:fldSimple>
      </w:p>
    </w:sdtContent>
  </w:sdt>
  <w:p w:rsidR="00275111" w:rsidRDefault="0027511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9FD" w:rsidRDefault="000B79FD" w:rsidP="004341AF">
      <w:r>
        <w:separator/>
      </w:r>
    </w:p>
  </w:footnote>
  <w:footnote w:type="continuationSeparator" w:id="0">
    <w:p w:rsidR="000B79FD" w:rsidRDefault="000B79FD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111" w:rsidRDefault="00190595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4824095</wp:posOffset>
          </wp:positionH>
          <wp:positionV relativeFrom="margin">
            <wp:posOffset>-934085</wp:posOffset>
          </wp:positionV>
          <wp:extent cx="733425" cy="66675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5111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6109970</wp:posOffset>
          </wp:positionH>
          <wp:positionV relativeFrom="paragraph">
            <wp:posOffset>-326390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5111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-545465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5111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-402590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75111" w:rsidRDefault="00275111">
    <w:pPr>
      <w:pStyle w:val="Nagwek"/>
    </w:pPr>
  </w:p>
  <w:p w:rsidR="00275111" w:rsidRDefault="00275111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3F6B72"/>
    <w:multiLevelType w:val="hybridMultilevel"/>
    <w:tmpl w:val="65EA3B40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8DB761B"/>
    <w:multiLevelType w:val="hybridMultilevel"/>
    <w:tmpl w:val="9266D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ABA16D2"/>
    <w:multiLevelType w:val="hybridMultilevel"/>
    <w:tmpl w:val="B3FC811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AF32252"/>
    <w:multiLevelType w:val="hybridMultilevel"/>
    <w:tmpl w:val="D3D2B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E64C98"/>
    <w:multiLevelType w:val="hybridMultilevel"/>
    <w:tmpl w:val="248A4B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22732"/>
    <w:multiLevelType w:val="hybridMultilevel"/>
    <w:tmpl w:val="CFEACF28"/>
    <w:lvl w:ilvl="0" w:tplc="0415000F">
      <w:start w:val="1"/>
      <w:numFmt w:val="decimal"/>
      <w:lvlText w:val="%1.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9">
    <w:nsid w:val="74FD52AB"/>
    <w:multiLevelType w:val="hybridMultilevel"/>
    <w:tmpl w:val="DFBA9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25699D"/>
    <w:multiLevelType w:val="hybridMultilevel"/>
    <w:tmpl w:val="4A48FE9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3"/>
  </w:num>
  <w:num w:numId="9">
    <w:abstractNumId w:val="10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1531"/>
    <w:rsid w:val="000761FA"/>
    <w:rsid w:val="000B4A89"/>
    <w:rsid w:val="000B4D8F"/>
    <w:rsid w:val="000B7557"/>
    <w:rsid w:val="000B79FD"/>
    <w:rsid w:val="000C5F35"/>
    <w:rsid w:val="000D6390"/>
    <w:rsid w:val="000E607D"/>
    <w:rsid w:val="000F22D9"/>
    <w:rsid w:val="001112B9"/>
    <w:rsid w:val="0013582C"/>
    <w:rsid w:val="001546AE"/>
    <w:rsid w:val="00190595"/>
    <w:rsid w:val="001A0DEA"/>
    <w:rsid w:val="001B0099"/>
    <w:rsid w:val="001B112E"/>
    <w:rsid w:val="001B2BC8"/>
    <w:rsid w:val="001D27ED"/>
    <w:rsid w:val="001D39AE"/>
    <w:rsid w:val="001E5F89"/>
    <w:rsid w:val="00211CED"/>
    <w:rsid w:val="0021490D"/>
    <w:rsid w:val="00222CA2"/>
    <w:rsid w:val="002272CA"/>
    <w:rsid w:val="00234919"/>
    <w:rsid w:val="00242FE4"/>
    <w:rsid w:val="00266431"/>
    <w:rsid w:val="00275111"/>
    <w:rsid w:val="00287DBB"/>
    <w:rsid w:val="00290915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E1B59"/>
    <w:rsid w:val="003E36C7"/>
    <w:rsid w:val="003F146F"/>
    <w:rsid w:val="003F2827"/>
    <w:rsid w:val="00413006"/>
    <w:rsid w:val="00426E43"/>
    <w:rsid w:val="004341AF"/>
    <w:rsid w:val="004533FE"/>
    <w:rsid w:val="004565B6"/>
    <w:rsid w:val="00464344"/>
    <w:rsid w:val="00476584"/>
    <w:rsid w:val="00476BB7"/>
    <w:rsid w:val="004811D4"/>
    <w:rsid w:val="004817BC"/>
    <w:rsid w:val="00483D99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9C7"/>
    <w:rsid w:val="00623E55"/>
    <w:rsid w:val="00624674"/>
    <w:rsid w:val="006411AC"/>
    <w:rsid w:val="006851DE"/>
    <w:rsid w:val="00690470"/>
    <w:rsid w:val="006B316F"/>
    <w:rsid w:val="006B7C2C"/>
    <w:rsid w:val="006B7DB5"/>
    <w:rsid w:val="006F7A2E"/>
    <w:rsid w:val="00702257"/>
    <w:rsid w:val="007117FD"/>
    <w:rsid w:val="00723970"/>
    <w:rsid w:val="0072519B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09B8"/>
    <w:rsid w:val="007A1C8A"/>
    <w:rsid w:val="007A2B14"/>
    <w:rsid w:val="007B3B2B"/>
    <w:rsid w:val="007C337D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4147A"/>
    <w:rsid w:val="009637F5"/>
    <w:rsid w:val="00991D59"/>
    <w:rsid w:val="009B10AF"/>
    <w:rsid w:val="009C3929"/>
    <w:rsid w:val="009C68CA"/>
    <w:rsid w:val="00A129EA"/>
    <w:rsid w:val="00A16306"/>
    <w:rsid w:val="00A21A31"/>
    <w:rsid w:val="00A25A52"/>
    <w:rsid w:val="00A34867"/>
    <w:rsid w:val="00A3723B"/>
    <w:rsid w:val="00A539C0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B08DE"/>
    <w:rsid w:val="00CF12A2"/>
    <w:rsid w:val="00D24AF9"/>
    <w:rsid w:val="00D359E7"/>
    <w:rsid w:val="00D35A2B"/>
    <w:rsid w:val="00D50671"/>
    <w:rsid w:val="00D54612"/>
    <w:rsid w:val="00D9040E"/>
    <w:rsid w:val="00DA125D"/>
    <w:rsid w:val="00DA5549"/>
    <w:rsid w:val="00DA7FDB"/>
    <w:rsid w:val="00DC587F"/>
    <w:rsid w:val="00DC5AE1"/>
    <w:rsid w:val="00DD2DEA"/>
    <w:rsid w:val="00DE1629"/>
    <w:rsid w:val="00DF427B"/>
    <w:rsid w:val="00E06A68"/>
    <w:rsid w:val="00E21D4D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B3571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skonaleniewsieci.pl/Upload/Artykuly/SORE%20-%20Wsparcie/zalozenia_nowego_systemu_doskonalenia.pdf" TargetMode="External"/><Relationship Id="rId13" Type="http://schemas.openxmlformats.org/officeDocument/2006/relationships/hyperlink" Target="https://www.parp.gov.pl/files/74/517/20725.pdf" TargetMode="External"/><Relationship Id="rId18" Type="http://schemas.openxmlformats.org/officeDocument/2006/relationships/hyperlink" Target="https://www.ore.edu.pl/2017/12/wspomaganie-szkol-w-rozwoju-kompetencji-kluczowych-uczniow-dobre-praktyki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malaszkola.pl/scenariusze-projektow-edukacyjnych/materialy-do-pobrania-scenariusze" TargetMode="External"/><Relationship Id="rId17" Type="http://schemas.openxmlformats.org/officeDocument/2006/relationships/hyperlink" Target="http://www.bc.ore.edu.pl/Content/776/Jak_wspomagac_prace_szkoly_Zeszyt_4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c.ore.edu.pl/Content/775/Jak_wspomagac_prace_szkoly_Zeszyt_3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re.edu.pl/2015/10/przewodnik-metodyczny-dla-koordynatorow-sieci-wspolpracy-i-samoksztalcen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awo.sejm.gov.pl/isap.nsf/DocDetails.xsp?id=WDU2017000165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skonaleniewsieci.pl/Upload/Artykuly/2_1/uczenie_sie_doroslych.pdf" TargetMode="External"/><Relationship Id="rId19" Type="http://schemas.openxmlformats.org/officeDocument/2006/relationships/hyperlink" Target="http://www.bc.ore.edu.pl/Content/776/Jak_wspomagac_prace_szkoly_Zeszyt_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entuzjasci.pl/dziecko-nastolatek/" TargetMode="External"/><Relationship Id="rId14" Type="http://schemas.openxmlformats.org/officeDocument/2006/relationships/hyperlink" Target="https://www.cen.gda.pl/wsparcie-szkol-i-placowek/wp-content/uploads/sites/26/2015/11/02-aa-Jak-wspomagac-prace-szkoly-Diagnoza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4E9F4-E471-4AF4-B5F4-7071F4377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2630</Words>
  <Characters>15782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7</cp:revision>
  <cp:lastPrinted>2018-07-13T07:26:00Z</cp:lastPrinted>
  <dcterms:created xsi:type="dcterms:W3CDTF">2019-01-04T20:51:00Z</dcterms:created>
  <dcterms:modified xsi:type="dcterms:W3CDTF">2019-03-15T11:38:00Z</dcterms:modified>
</cp:coreProperties>
</file>