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7E2" w:rsidRDefault="008247E2" w:rsidP="008247E2">
      <w:pPr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1E137D">
        <w:rPr>
          <w:rFonts w:cstheme="minorHAnsi"/>
          <w:b/>
          <w:sz w:val="24"/>
          <w:szCs w:val="24"/>
          <w:lang w:val="pl-PL"/>
        </w:rPr>
        <w:t>II.</w:t>
      </w:r>
      <w:r>
        <w:rPr>
          <w:rFonts w:cstheme="minorHAnsi"/>
          <w:b/>
          <w:sz w:val="24"/>
          <w:szCs w:val="24"/>
          <w:lang w:val="pl-PL"/>
        </w:rPr>
        <w:t>9</w:t>
      </w:r>
    </w:p>
    <w:p w:rsidR="008247E2" w:rsidRPr="00685626" w:rsidRDefault="008247E2" w:rsidP="008247E2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8247E2" w:rsidRPr="0086257A" w:rsidRDefault="008247E2" w:rsidP="008247E2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86257A">
        <w:rPr>
          <w:rFonts w:asciiTheme="minorHAnsi" w:hAnsiTheme="minorHAnsi" w:cstheme="minorHAnsi"/>
          <w:sz w:val="40"/>
          <w:szCs w:val="40"/>
          <w:lang w:val="pl-PL"/>
        </w:rPr>
        <w:t xml:space="preserve">Rozwój intelektualny dziecka </w:t>
      </w:r>
      <w:r w:rsidRPr="0086257A">
        <w:rPr>
          <w:rFonts w:asciiTheme="minorHAnsi" w:hAnsiTheme="minorHAnsi" w:cstheme="minorHAnsi"/>
          <w:sz w:val="40"/>
          <w:szCs w:val="40"/>
          <w:lang w:val="pl-PL"/>
        </w:rPr>
        <w:br/>
        <w:t>a kompetencje kluczowe na II etapie edukacyjnym</w:t>
      </w:r>
    </w:p>
    <w:p w:rsidR="008247E2" w:rsidRPr="00685626" w:rsidRDefault="008247E2" w:rsidP="008247E2">
      <w:pPr>
        <w:jc w:val="center"/>
        <w:rPr>
          <w:rFonts w:cstheme="minorHAnsi"/>
          <w:sz w:val="24"/>
          <w:szCs w:val="24"/>
          <w:lang w:val="pl-PL"/>
        </w:rPr>
      </w:pPr>
    </w:p>
    <w:tbl>
      <w:tblPr>
        <w:tblStyle w:val="Tabela-Elegancki"/>
        <w:tblW w:w="9322" w:type="dxa"/>
        <w:tblLook w:val="04A0"/>
      </w:tblPr>
      <w:tblGrid>
        <w:gridCol w:w="4644"/>
        <w:gridCol w:w="4678"/>
      </w:tblGrid>
      <w:tr w:rsidR="008247E2" w:rsidRPr="00685626" w:rsidTr="008247E2">
        <w:trPr>
          <w:cnfStyle w:val="100000000000"/>
        </w:trPr>
        <w:tc>
          <w:tcPr>
            <w:tcW w:w="4644" w:type="dxa"/>
            <w:shd w:val="clear" w:color="auto" w:fill="BAD1FF" w:themeFill="accent1" w:themeFillTint="33"/>
          </w:tcPr>
          <w:p w:rsidR="008247E2" w:rsidRPr="00685626" w:rsidRDefault="008247E2" w:rsidP="00F84485">
            <w:pPr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b/>
                <w:sz w:val="24"/>
                <w:szCs w:val="24"/>
                <w:lang w:val="pl-PL"/>
              </w:rPr>
              <w:t>Średni wiek szkolny IV - VI</w:t>
            </w:r>
          </w:p>
        </w:tc>
        <w:tc>
          <w:tcPr>
            <w:tcW w:w="4678" w:type="dxa"/>
            <w:shd w:val="clear" w:color="auto" w:fill="BAD1FF" w:themeFill="accent1" w:themeFillTint="33"/>
          </w:tcPr>
          <w:p w:rsidR="008247E2" w:rsidRPr="00685626" w:rsidRDefault="008247E2" w:rsidP="00F84485">
            <w:pPr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b/>
                <w:sz w:val="24"/>
                <w:szCs w:val="24"/>
                <w:lang w:val="pl-PL"/>
              </w:rPr>
              <w:t>Wczesne dorastanie VII - VIII</w:t>
            </w:r>
          </w:p>
        </w:tc>
      </w:tr>
      <w:tr w:rsidR="008247E2" w:rsidRPr="001E137D" w:rsidTr="00F84485">
        <w:tc>
          <w:tcPr>
            <w:tcW w:w="4644" w:type="dxa"/>
          </w:tcPr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Kształtowane są u uczniów wszystkie podstawowe sprawności (mówienie, słuchanie, pisanie, czytanie) służące rozwijaniu kompetencji językowej oraz elementy komunikacji niewerbalnej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i mediacji.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Rozwijanie umiejętności posługiwania się językiem obcym w celach komunikacyjnych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Posługiwanie się one coraz bardziej złożonymi pojęciami i doskonalenie umiejętności, takich jak: porównywanie, klasyfikowanie, abstrahowanie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i uogólnianie, oraz procesy analizy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i syntezy.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Uczniowie skupiają uwagę nie tylko na zjawiskach w najbliższym otoczeniu, lecz także na własnych czynnościach psychicznych i właściwościach osobowości. 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W tym okresie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wzrasta sprawność posługiwania się językiem ojczystym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, który nie jest już wyłącznie środkiem komunikacji, ale także przedmiotem analizy i głębszego poznania.</w:t>
            </w:r>
          </w:p>
          <w:p w:rsidR="008247E2" w:rsidRPr="00685626" w:rsidRDefault="008247E2" w:rsidP="00F84485">
            <w:pPr>
              <w:pStyle w:val="Akapitzlist"/>
              <w:ind w:left="360" w:firstLine="0"/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Nauka może teraz bazować zarówno na pamięci mechanicznej, jak i w coraz większym stopniu na pamięci logicznej. Inaczej mówiąc,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dzieci dysponują znacznie lepszym 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niż na wcześniejszym etapie kształcenia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aparatem poznawczym wykorzystywanym </w:t>
            </w:r>
            <w:r>
              <w:rPr>
                <w:rFonts w:cstheme="minorHAnsi"/>
                <w:b/>
                <w:bCs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w nauce języka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. 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Znaczący społeczny i kognitywny rozwój uczniów. W porównaniu z okresem wczesnoszkolnym dzieci są w stanie podjąć większy wysiłek związany z nauką w szkole, lepiej rozumieją emocje swoje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i innych oraz wyrażają je w różny sposób.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Rośnie zdolność do współpracy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i zrozumienia innych ludzi. 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Naturalna ciekawość świata, brak barier językowych oraz traktowanie języka obcego w sposób holistyczny (jeden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z kanałów komunikacyjnych).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Default"/>
              <w:numPr>
                <w:ilvl w:val="0"/>
                <w:numId w:val="5"/>
              </w:numPr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Rozwój </w:t>
            </w:r>
            <w:r w:rsidRPr="00685626">
              <w:rPr>
                <w:rFonts w:cstheme="minorHAnsi"/>
                <w:b/>
                <w:bCs/>
                <w:color w:val="auto"/>
              </w:rPr>
              <w:t>wyobraźni i myślenia twórczego</w:t>
            </w:r>
            <w:r w:rsidRPr="00685626">
              <w:rPr>
                <w:rFonts w:cstheme="minorHAnsi"/>
                <w:color w:val="auto"/>
              </w:rPr>
              <w:t xml:space="preserve">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5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Przeprowadza na przedmiotach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operacje logiczne 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(</w:t>
            </w:r>
            <w:proofErr w:type="spellStart"/>
            <w:r w:rsidRPr="00685626">
              <w:rPr>
                <w:rFonts w:cstheme="minorHAnsi"/>
                <w:sz w:val="24"/>
                <w:szCs w:val="24"/>
                <w:lang w:val="pl-PL"/>
              </w:rPr>
              <w:t>seriacja</w:t>
            </w:r>
            <w:proofErr w:type="spellEnd"/>
            <w:r w:rsidRPr="00685626">
              <w:rPr>
                <w:rFonts w:cstheme="minorHAnsi"/>
                <w:sz w:val="24"/>
                <w:szCs w:val="24"/>
                <w:lang w:val="pl-PL"/>
              </w:rPr>
              <w:t>, klasyfikacja, przechodniość relacji), co pozwala mu na wykorzystanie zdobytej wiedzy do stawiania pytań i hipotez.</w:t>
            </w:r>
          </w:p>
        </w:tc>
        <w:tc>
          <w:tcPr>
            <w:tcW w:w="4678" w:type="dxa"/>
            <w:vMerge w:val="restart"/>
          </w:tcPr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lastRenderedPageBreak/>
              <w:t xml:space="preserve">Koncentracja na kwestiach związanych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z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formowaniem tożsamości</w:t>
            </w:r>
            <w:r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Rozwój umysłowy pomaga kształtować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światopogląd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, wpływa również na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aktywność społeczną</w:t>
            </w:r>
            <w:r>
              <w:rPr>
                <w:rFonts w:cstheme="minorHAnsi"/>
                <w:b/>
                <w:bCs/>
                <w:sz w:val="24"/>
                <w:szCs w:val="24"/>
                <w:lang w:val="pl-PL"/>
              </w:rPr>
              <w:t>.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Pełny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rozwój myślenia abstrakcyjnego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Wzrost refleksyjności i krytycyzmu – młodzież uniezależnia się od sądów innych ludzi, formułuje własne oceny osób i zdarzeń. 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Rozwój motywacji -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nabywani</w:t>
            </w:r>
            <w:r>
              <w:rPr>
                <w:rFonts w:cstheme="minorHAnsi"/>
                <w:b/>
                <w:bCs/>
                <w:sz w:val="24"/>
                <w:szCs w:val="24"/>
                <w:lang w:val="pl-PL"/>
              </w:rPr>
              <w:t>e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umiejętności samodzielnego stawiania sobie celów i dążeniu do ich realizacji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. 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>Wzrost o</w:t>
            </w:r>
            <w:r w:rsidRPr="00685626">
              <w:rPr>
                <w:rFonts w:cstheme="minorHAnsi"/>
                <w:b/>
                <w:sz w:val="24"/>
                <w:szCs w:val="24"/>
                <w:lang w:val="pl-PL"/>
              </w:rPr>
              <w:t>dpowiedzialności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 za efekty własnego uczenia się. 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bCs/>
                <w:sz w:val="24"/>
                <w:szCs w:val="24"/>
                <w:lang w:val="pl-PL"/>
              </w:rPr>
              <w:t>Podejmowanie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</w:t>
            </w:r>
            <w:r w:rsidRPr="00685626">
              <w:rPr>
                <w:rFonts w:cstheme="minorHAnsi"/>
                <w:b/>
                <w:sz w:val="24"/>
                <w:szCs w:val="24"/>
                <w:lang w:val="pl-PL"/>
              </w:rPr>
              <w:t>aktywnych działań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 językowych i komunikacyjnych –samodzielnie i we współpracy. 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>Wzrost refleksyjności i autorefleksji.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>Rozwój świadomości językowej.</w:t>
            </w:r>
          </w:p>
          <w:p w:rsidR="008247E2" w:rsidRPr="00685626" w:rsidRDefault="008247E2" w:rsidP="00F84485">
            <w:pPr>
              <w:pStyle w:val="Akapitzlist"/>
              <w:ind w:left="360" w:firstLine="0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>Potrzeba autonomii i współdecydowania.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F84485">
            <w:pPr>
              <w:pStyle w:val="Default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Funkcjonowanie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psychospołeczne </w:t>
            </w:r>
            <w:r w:rsidRPr="00685626">
              <w:rPr>
                <w:rFonts w:cstheme="minorHAnsi"/>
                <w:color w:val="auto"/>
              </w:rPr>
              <w:t xml:space="preserve">uczniów na tym etapie charakteryzuje się: </w:t>
            </w:r>
          </w:p>
          <w:p w:rsidR="008247E2" w:rsidRDefault="008247E2" w:rsidP="00EF52D0">
            <w:pPr>
              <w:pStyle w:val="Default"/>
              <w:numPr>
                <w:ilvl w:val="0"/>
                <w:numId w:val="6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t>wzrostem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</w:t>
            </w:r>
            <w:r w:rsidRPr="00685626">
              <w:rPr>
                <w:rFonts w:cstheme="minorHAnsi"/>
                <w:b/>
                <w:bCs/>
                <w:color w:val="auto"/>
              </w:rPr>
              <w:t>wrażliwości zmysłowej</w:t>
            </w:r>
            <w:r w:rsidRPr="00685626">
              <w:rPr>
                <w:rFonts w:cstheme="minorHAnsi"/>
                <w:color w:val="auto"/>
              </w:rPr>
              <w:t xml:space="preserve">; </w:t>
            </w:r>
          </w:p>
          <w:p w:rsidR="008247E2" w:rsidRDefault="008247E2" w:rsidP="00EF52D0">
            <w:pPr>
              <w:pStyle w:val="Default"/>
              <w:numPr>
                <w:ilvl w:val="0"/>
                <w:numId w:val="6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b/>
                <w:bCs/>
                <w:color w:val="auto"/>
              </w:rPr>
              <w:t>zachwianiem</w:t>
            </w:r>
            <w:proofErr w:type="gramEnd"/>
            <w:r w:rsidRPr="00685626">
              <w:rPr>
                <w:rFonts w:cstheme="minorHAnsi"/>
                <w:b/>
                <w:bCs/>
                <w:color w:val="auto"/>
              </w:rPr>
              <w:t xml:space="preserve"> równowagi wewnętrznej</w:t>
            </w:r>
            <w:r w:rsidRPr="00685626">
              <w:rPr>
                <w:rFonts w:cstheme="minorHAnsi"/>
                <w:color w:val="auto"/>
              </w:rPr>
              <w:t xml:space="preserve">; </w:t>
            </w:r>
          </w:p>
          <w:p w:rsidR="008247E2" w:rsidRPr="00685626" w:rsidRDefault="008247E2" w:rsidP="00EF52D0">
            <w:pPr>
              <w:pStyle w:val="Default"/>
              <w:numPr>
                <w:ilvl w:val="0"/>
                <w:numId w:val="6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lastRenderedPageBreak/>
              <w:t>podejmowaniem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prób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uniezależniania od rodziców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685626">
              <w:rPr>
                <w:rFonts w:cstheme="minorHAnsi"/>
                <w:b/>
                <w:bCs/>
                <w:color w:val="auto"/>
              </w:rPr>
              <w:t>i osób dorosłych</w:t>
            </w:r>
            <w:r w:rsidRPr="00685626">
              <w:rPr>
                <w:rFonts w:cstheme="minorHAnsi"/>
                <w:color w:val="auto"/>
              </w:rPr>
              <w:t xml:space="preserve">; </w:t>
            </w:r>
          </w:p>
          <w:p w:rsidR="008247E2" w:rsidRPr="00685626" w:rsidRDefault="008247E2" w:rsidP="00EF52D0">
            <w:pPr>
              <w:pStyle w:val="Default"/>
              <w:numPr>
                <w:ilvl w:val="0"/>
                <w:numId w:val="6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b/>
                <w:bCs/>
                <w:color w:val="auto"/>
              </w:rPr>
              <w:t>nawiązywaniem</w:t>
            </w:r>
            <w:proofErr w:type="gramEnd"/>
            <w:r w:rsidRPr="00685626">
              <w:rPr>
                <w:rFonts w:cstheme="minorHAnsi"/>
                <w:b/>
                <w:bCs/>
                <w:color w:val="auto"/>
              </w:rPr>
              <w:t xml:space="preserve"> relacji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z rówieśnikami </w:t>
            </w:r>
            <w:r w:rsidRPr="00685626">
              <w:rPr>
                <w:rFonts w:cstheme="minorHAnsi"/>
                <w:color w:val="auto"/>
              </w:rPr>
              <w:t xml:space="preserve">tej samej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i przeciwnej płci; </w:t>
            </w:r>
          </w:p>
          <w:p w:rsidR="008247E2" w:rsidRPr="00685626" w:rsidRDefault="008247E2" w:rsidP="00EF52D0">
            <w:pPr>
              <w:pStyle w:val="Default"/>
              <w:numPr>
                <w:ilvl w:val="0"/>
                <w:numId w:val="6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t>poddawaniem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refleksji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systemu wartości, przyszłego zawodu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685626">
              <w:rPr>
                <w:rFonts w:cstheme="minorHAnsi"/>
                <w:b/>
                <w:bCs/>
                <w:color w:val="auto"/>
              </w:rPr>
              <w:t>i typu kształcenia</w:t>
            </w:r>
            <w:r w:rsidRPr="00685626">
              <w:rPr>
                <w:rFonts w:cstheme="minorHAnsi"/>
                <w:color w:val="auto"/>
              </w:rPr>
              <w:t xml:space="preserve">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8247E2" w:rsidRDefault="008247E2" w:rsidP="008247E2">
            <w:pPr>
              <w:ind w:firstLine="34"/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Początki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rozumowania formalnego 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(abstrakcyjnego i hipotetyczno-dedukcyjnego) oraz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umiejętności uogólniania 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(sprzyjającej rozwojowi refleksyjności, krytycyzmu, formułowania własnych opinii, metaforycznego ujmowania zdarzeń, niezależności od sądów innych osób).</w:t>
            </w:r>
          </w:p>
          <w:p w:rsidR="008247E2" w:rsidRPr="00685626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685626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W klasach 4–8 szkoły podstawowej dziecko: </w:t>
            </w:r>
          </w:p>
          <w:p w:rsidR="008247E2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t>staje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się coraz bardziej </w:t>
            </w:r>
            <w:r w:rsidRPr="00685626">
              <w:rPr>
                <w:rFonts w:cstheme="minorHAnsi"/>
                <w:b/>
                <w:bCs/>
                <w:color w:val="auto"/>
              </w:rPr>
              <w:t>samodzielne</w:t>
            </w:r>
            <w:r w:rsidRPr="00685626">
              <w:rPr>
                <w:rFonts w:cstheme="minorHAnsi"/>
                <w:color w:val="auto"/>
              </w:rPr>
              <w:t xml:space="preserve">; </w:t>
            </w:r>
          </w:p>
          <w:p w:rsidR="008247E2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  <w:color w:val="auto"/>
              </w:rPr>
            </w:pPr>
            <w:proofErr w:type="gramStart"/>
            <w:r>
              <w:rPr>
                <w:rFonts w:cstheme="minorHAnsi"/>
                <w:color w:val="auto"/>
              </w:rPr>
              <w:t>l</w:t>
            </w:r>
            <w:r w:rsidRPr="00685626">
              <w:rPr>
                <w:rFonts w:cstheme="minorHAnsi"/>
                <w:color w:val="auto"/>
              </w:rPr>
              <w:t>epiej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radzi sobie </w:t>
            </w:r>
            <w:r w:rsidRPr="00685626">
              <w:rPr>
                <w:rFonts w:cstheme="minorHAnsi"/>
                <w:color w:val="auto"/>
              </w:rPr>
              <w:t xml:space="preserve">w trudnych sytuacjach; </w:t>
            </w:r>
          </w:p>
          <w:p w:rsidR="008247E2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t>jest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w stanie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stosować reguły </w:t>
            </w:r>
            <w:r w:rsidRPr="00685626">
              <w:rPr>
                <w:rFonts w:cstheme="minorHAnsi"/>
                <w:color w:val="auto"/>
              </w:rPr>
              <w:t xml:space="preserve">obowiązujące w relacjach społecznych; </w:t>
            </w:r>
          </w:p>
          <w:p w:rsidR="008247E2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t>ma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zwiększoną </w:t>
            </w:r>
            <w:r w:rsidRPr="00685626">
              <w:rPr>
                <w:rFonts w:cstheme="minorHAnsi"/>
                <w:b/>
                <w:bCs/>
                <w:color w:val="auto"/>
              </w:rPr>
              <w:t>umiejętność samokontroli emocjonalnej</w:t>
            </w:r>
            <w:r w:rsidRPr="00685626">
              <w:rPr>
                <w:rFonts w:cstheme="minorHAnsi"/>
                <w:color w:val="auto"/>
              </w:rPr>
              <w:t xml:space="preserve">; </w:t>
            </w:r>
          </w:p>
          <w:p w:rsidR="008247E2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t>jest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</w:t>
            </w:r>
            <w:r w:rsidRPr="00685626">
              <w:rPr>
                <w:rFonts w:cstheme="minorHAnsi"/>
                <w:b/>
                <w:bCs/>
                <w:color w:val="auto"/>
              </w:rPr>
              <w:t>elastyczne w myśleniu</w:t>
            </w:r>
            <w:r w:rsidRPr="00685626">
              <w:rPr>
                <w:rFonts w:cstheme="minorHAnsi"/>
                <w:color w:val="auto"/>
              </w:rPr>
              <w:t xml:space="preserve">; </w:t>
            </w:r>
          </w:p>
          <w:p w:rsidR="008247E2" w:rsidRPr="00685626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b/>
                <w:bCs/>
              </w:rPr>
              <w:t>uniezależnia</w:t>
            </w:r>
            <w:proofErr w:type="gramEnd"/>
            <w:r w:rsidRPr="00685626">
              <w:rPr>
                <w:rFonts w:cstheme="minorHAnsi"/>
                <w:b/>
                <w:bCs/>
              </w:rPr>
              <w:t xml:space="preserve"> się </w:t>
            </w:r>
            <w:r w:rsidRPr="00685626">
              <w:rPr>
                <w:rFonts w:cstheme="minorHAnsi"/>
              </w:rPr>
              <w:t xml:space="preserve">stopniowo od rzeczywistych manipulacji przedmiotami; </w:t>
            </w:r>
          </w:p>
          <w:p w:rsidR="008247E2" w:rsidRPr="00685626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</w:rPr>
              <w:t>odczuwa</w:t>
            </w:r>
            <w:proofErr w:type="gramEnd"/>
            <w:r w:rsidRPr="00685626">
              <w:rPr>
                <w:rFonts w:cstheme="minorHAnsi"/>
              </w:rPr>
              <w:t xml:space="preserve"> znaczną </w:t>
            </w:r>
            <w:r w:rsidRPr="00685626">
              <w:rPr>
                <w:rFonts w:cstheme="minorHAnsi"/>
                <w:b/>
                <w:bCs/>
              </w:rPr>
              <w:t xml:space="preserve">potrzebę działania </w:t>
            </w:r>
            <w:r w:rsidRPr="00685626">
              <w:rPr>
                <w:rFonts w:cstheme="minorHAnsi"/>
              </w:rPr>
              <w:t xml:space="preserve">powiązaną </w:t>
            </w:r>
            <w:r>
              <w:rPr>
                <w:rFonts w:cstheme="minorHAnsi"/>
              </w:rPr>
              <w:br/>
            </w:r>
            <w:r w:rsidRPr="00685626">
              <w:rPr>
                <w:rFonts w:cstheme="minorHAnsi"/>
              </w:rPr>
              <w:t xml:space="preserve">z różnorodnymi formami ekspresji; </w:t>
            </w:r>
          </w:p>
          <w:p w:rsidR="008247E2" w:rsidRPr="00685626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</w:rPr>
              <w:t>potrafi</w:t>
            </w:r>
            <w:proofErr w:type="gramEnd"/>
            <w:r w:rsidRPr="00685626">
              <w:rPr>
                <w:rFonts w:cstheme="minorHAnsi"/>
              </w:rPr>
              <w:t xml:space="preserve"> </w:t>
            </w:r>
            <w:r w:rsidRPr="00685626">
              <w:rPr>
                <w:rFonts w:cstheme="minorHAnsi"/>
                <w:b/>
                <w:bCs/>
              </w:rPr>
              <w:t xml:space="preserve">określić relację </w:t>
            </w:r>
            <w:r w:rsidRPr="00685626">
              <w:rPr>
                <w:rFonts w:cstheme="minorHAnsi"/>
              </w:rPr>
              <w:t xml:space="preserve">między obiektami; </w:t>
            </w:r>
          </w:p>
          <w:p w:rsidR="008247E2" w:rsidRPr="00685626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</w:rPr>
              <w:t>rozwija</w:t>
            </w:r>
            <w:proofErr w:type="gramEnd"/>
            <w:r w:rsidRPr="00685626">
              <w:rPr>
                <w:rFonts w:cstheme="minorHAnsi"/>
              </w:rPr>
              <w:t xml:space="preserve"> umiejętność </w:t>
            </w:r>
            <w:r w:rsidRPr="00685626">
              <w:rPr>
                <w:rFonts w:cstheme="minorHAnsi"/>
                <w:b/>
                <w:bCs/>
              </w:rPr>
              <w:t xml:space="preserve">porządkowania obiektów </w:t>
            </w:r>
            <w:r w:rsidRPr="00685626">
              <w:rPr>
                <w:rFonts w:cstheme="minorHAnsi"/>
              </w:rPr>
              <w:t xml:space="preserve">ze względu na określone kryteria; </w:t>
            </w:r>
          </w:p>
          <w:p w:rsidR="008247E2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</w:rPr>
            </w:pPr>
            <w:proofErr w:type="gramStart"/>
            <w:r w:rsidRPr="00685626">
              <w:rPr>
                <w:rFonts w:cstheme="minorHAnsi"/>
              </w:rPr>
              <w:t>ma</w:t>
            </w:r>
            <w:proofErr w:type="gramEnd"/>
            <w:r w:rsidRPr="00685626">
              <w:rPr>
                <w:rFonts w:cstheme="minorHAnsi"/>
              </w:rPr>
              <w:t xml:space="preserve"> coraz większą </w:t>
            </w:r>
            <w:r w:rsidRPr="00685626">
              <w:rPr>
                <w:rFonts w:cstheme="minorHAnsi"/>
                <w:b/>
                <w:bCs/>
              </w:rPr>
              <w:t>zdolność tworzenia kategorii opisujących jego doświadczenie</w:t>
            </w:r>
            <w:r w:rsidRPr="00685626">
              <w:rPr>
                <w:rFonts w:cstheme="minorHAnsi"/>
              </w:rPr>
              <w:t xml:space="preserve">; </w:t>
            </w:r>
          </w:p>
          <w:p w:rsidR="008247E2" w:rsidRPr="00F3432A" w:rsidRDefault="008247E2" w:rsidP="00EF52D0">
            <w:pPr>
              <w:pStyle w:val="Default"/>
              <w:numPr>
                <w:ilvl w:val="0"/>
                <w:numId w:val="7"/>
              </w:numPr>
              <w:rPr>
                <w:rFonts w:cstheme="minorHAnsi"/>
              </w:rPr>
            </w:pPr>
            <w:proofErr w:type="gramStart"/>
            <w:r w:rsidRPr="00685626">
              <w:rPr>
                <w:rFonts w:cstheme="minorHAnsi"/>
              </w:rPr>
              <w:t>chętnie</w:t>
            </w:r>
            <w:proofErr w:type="gramEnd"/>
            <w:r w:rsidRPr="00685626">
              <w:rPr>
                <w:rFonts w:cstheme="minorHAnsi"/>
              </w:rPr>
              <w:t xml:space="preserve"> </w:t>
            </w:r>
            <w:r w:rsidRPr="00685626">
              <w:rPr>
                <w:rFonts w:cstheme="minorHAnsi"/>
                <w:b/>
                <w:bCs/>
              </w:rPr>
              <w:t xml:space="preserve">podejmuje trud związany </w:t>
            </w:r>
            <w:r w:rsidRPr="00685626">
              <w:rPr>
                <w:rFonts w:cstheme="minorHAnsi"/>
                <w:b/>
                <w:bCs/>
              </w:rPr>
              <w:lastRenderedPageBreak/>
              <w:t>z uczeniem się</w:t>
            </w:r>
            <w:r w:rsidRPr="00685626">
              <w:rPr>
                <w:rFonts w:cstheme="minorHAnsi"/>
              </w:rPr>
              <w:t>, wymaga tylko pomocy nauczyciela i wyposażenia w podstawowe informacje na temat planowania i organizacji samodzielnego dochodzenia do wiedzy.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8247E2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>W tej fazie rozwoju nast</w:t>
            </w:r>
            <w:r>
              <w:rPr>
                <w:rFonts w:cstheme="minorHAnsi"/>
                <w:sz w:val="24"/>
                <w:szCs w:val="24"/>
                <w:lang w:val="pl-PL"/>
              </w:rPr>
              <w:t>ę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puje rozpoczęcie procesu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przygotowania do życia społecznego i publicznego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, a także posługiwania się dojrzałym systemem wartości i norm etycznych. To czas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kształtowania i akceptacji 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samego siebie,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oczekiwań 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wobec otoczenia, silnej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potrzeby dokonywania samodzielnych wyborów 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i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współpracy z grupą rówieśniczą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. Dziecko odkrywa własną niezależność, indywidualność i obszary autonomii. Podejmuje nowe wyzwania (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innowacyjność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)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i czynności służące realizacji swoich zamierzeń (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kreatywność i innowacyjność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) oraz rozwija kompetencje w zakresie gotowości do pracy zespołowej. Szczególnie ważne dla ucznia w okresie wczesnej fazy dorastania </w:t>
            </w:r>
            <w:proofErr w:type="gramStart"/>
            <w:r w:rsidRPr="00685626">
              <w:rPr>
                <w:rFonts w:cstheme="minorHAnsi"/>
                <w:sz w:val="24"/>
                <w:szCs w:val="24"/>
                <w:lang w:val="pl-PL"/>
              </w:rPr>
              <w:t>są więc</w:t>
            </w:r>
            <w:proofErr w:type="gramEnd"/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kontakty 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i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interakcje społeczne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F3432A" w:rsidRDefault="008247E2" w:rsidP="008247E2">
            <w:pPr>
              <w:pStyle w:val="Default"/>
              <w:ind w:firstLine="34"/>
              <w:rPr>
                <w:rFonts w:cstheme="minorHAnsi"/>
                <w:color w:val="auto"/>
              </w:rPr>
            </w:pPr>
            <w:r w:rsidRPr="00F3432A">
              <w:rPr>
                <w:rFonts w:cstheme="minorHAnsi"/>
                <w:color w:val="auto"/>
              </w:rPr>
              <w:t xml:space="preserve">Do najważniejszych zadań rozwojowych należy </w:t>
            </w:r>
            <w:r w:rsidRPr="00F3432A">
              <w:rPr>
                <w:rFonts w:cstheme="minorHAnsi"/>
                <w:b/>
                <w:bCs/>
                <w:color w:val="auto"/>
              </w:rPr>
              <w:t xml:space="preserve">tworzenie bardziej dojrzałych relacji </w:t>
            </w:r>
            <w:r w:rsidRPr="00F3432A">
              <w:rPr>
                <w:rFonts w:cstheme="minorHAnsi"/>
                <w:b/>
                <w:bCs/>
                <w:color w:val="auto"/>
              </w:rPr>
              <w:br/>
              <w:t>z rówieśnikami</w:t>
            </w:r>
            <w:r w:rsidRPr="00F3432A">
              <w:rPr>
                <w:rFonts w:cstheme="minorHAnsi"/>
                <w:color w:val="auto"/>
              </w:rPr>
              <w:t xml:space="preserve">, które pozwalają mu budować własny wizerunek i tożsamość. </w:t>
            </w:r>
          </w:p>
          <w:p w:rsidR="008247E2" w:rsidRPr="00F3432A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F3432A">
              <w:rPr>
                <w:rFonts w:cstheme="minorHAnsi"/>
                <w:color w:val="auto"/>
              </w:rPr>
              <w:t xml:space="preserve">Jednym z najistotniejszych czynników, które wpływają na rozwój kompetencji społecznych ucznia w tym okresie, jest </w:t>
            </w:r>
            <w:r w:rsidRPr="00F3432A">
              <w:rPr>
                <w:rFonts w:cstheme="minorHAnsi"/>
                <w:b/>
                <w:bCs/>
                <w:color w:val="auto"/>
              </w:rPr>
              <w:t xml:space="preserve">uczestnictwo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F3432A">
              <w:rPr>
                <w:rFonts w:cstheme="minorHAnsi"/>
                <w:b/>
                <w:bCs/>
                <w:color w:val="auto"/>
              </w:rPr>
              <w:t>w stabilnych relacjach społecznych opartych na zaufaniu</w:t>
            </w:r>
            <w:r w:rsidRPr="00F3432A">
              <w:rPr>
                <w:rFonts w:cstheme="minorHAnsi"/>
                <w:color w:val="auto"/>
              </w:rPr>
              <w:t xml:space="preserve">. </w:t>
            </w:r>
          </w:p>
          <w:p w:rsidR="008247E2" w:rsidRPr="00F3432A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F3432A" w:rsidRDefault="008247E2" w:rsidP="008247E2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F3432A">
              <w:rPr>
                <w:rFonts w:cstheme="minorHAnsi"/>
                <w:sz w:val="24"/>
                <w:szCs w:val="24"/>
                <w:lang w:val="pl-PL"/>
              </w:rPr>
              <w:t xml:space="preserve">W tym czasie dziecko </w:t>
            </w:r>
            <w:r w:rsidRPr="00F3432A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wchodzi w relacje </w:t>
            </w:r>
            <w:r w:rsidRPr="00F3432A">
              <w:rPr>
                <w:rFonts w:cstheme="minorHAnsi"/>
                <w:b/>
                <w:bCs/>
                <w:sz w:val="24"/>
                <w:szCs w:val="24"/>
                <w:lang w:val="pl-PL"/>
              </w:rPr>
              <w:br/>
            </w:r>
            <w:r w:rsidRPr="00F3432A">
              <w:rPr>
                <w:rFonts w:cstheme="minorHAnsi"/>
                <w:sz w:val="24"/>
                <w:szCs w:val="24"/>
                <w:lang w:val="pl-PL"/>
              </w:rPr>
              <w:t xml:space="preserve">z różnymi osobami, uczestniczy w rozmaitych </w:t>
            </w:r>
            <w:r w:rsidRPr="00F3432A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grupach społecznych </w:t>
            </w:r>
            <w:r w:rsidRPr="00F3432A">
              <w:rPr>
                <w:rFonts w:cstheme="minorHAnsi"/>
                <w:sz w:val="24"/>
                <w:szCs w:val="24"/>
                <w:lang w:val="pl-PL"/>
              </w:rPr>
              <w:t xml:space="preserve">i podlega wpływom </w:t>
            </w:r>
            <w:r w:rsidRPr="00F3432A">
              <w:rPr>
                <w:rFonts w:cstheme="minorHAnsi"/>
                <w:b/>
                <w:bCs/>
                <w:sz w:val="24"/>
                <w:szCs w:val="24"/>
                <w:lang w:val="pl-PL"/>
              </w:rPr>
              <w:t>instytucji społecznych</w:t>
            </w:r>
            <w:r w:rsidRPr="00F3432A">
              <w:rPr>
                <w:rFonts w:cstheme="minorHAnsi"/>
                <w:sz w:val="24"/>
                <w:szCs w:val="24"/>
                <w:lang w:val="pl-PL"/>
              </w:rPr>
              <w:t>, np. szkoły.</w:t>
            </w:r>
          </w:p>
          <w:p w:rsidR="008247E2" w:rsidRPr="00F3432A" w:rsidRDefault="008247E2" w:rsidP="008247E2">
            <w:pPr>
              <w:pStyle w:val="Default"/>
              <w:ind w:firstLine="34"/>
              <w:rPr>
                <w:rFonts w:cstheme="minorHAnsi"/>
                <w:color w:val="auto"/>
              </w:rPr>
            </w:pPr>
            <w:r w:rsidRPr="00F3432A">
              <w:rPr>
                <w:rFonts w:cstheme="minorHAnsi"/>
                <w:color w:val="auto"/>
              </w:rPr>
              <w:t xml:space="preserve">To także okres </w:t>
            </w:r>
            <w:r w:rsidRPr="00F3432A">
              <w:rPr>
                <w:rFonts w:cstheme="minorHAnsi"/>
                <w:b/>
                <w:bCs/>
                <w:color w:val="auto"/>
              </w:rPr>
              <w:t>poszukiwania własnej tożsamości</w:t>
            </w:r>
            <w:r w:rsidRPr="00F3432A">
              <w:rPr>
                <w:rFonts w:cstheme="minorHAnsi"/>
                <w:color w:val="auto"/>
              </w:rPr>
              <w:t xml:space="preserve">. W życiu nastolatka zaczyna się pojawiać konflikt między tym, czego się od niego wymaga (rodzina, szkoła, rówieśnicy), </w:t>
            </w:r>
            <w:r w:rsidRPr="00F3432A">
              <w:rPr>
                <w:rFonts w:cstheme="minorHAnsi"/>
                <w:color w:val="auto"/>
              </w:rPr>
              <w:br/>
              <w:t xml:space="preserve">a tym, jak siebie postrzega i czego oczekuje od otoczenia. Zamęt tożsamościowy pogłębia </w:t>
            </w:r>
            <w:r w:rsidRPr="00F3432A">
              <w:rPr>
                <w:rFonts w:cstheme="minorHAnsi"/>
                <w:color w:val="auto"/>
              </w:rPr>
              <w:lastRenderedPageBreak/>
              <w:t xml:space="preserve">oferta otoczenia społecznego związana </w:t>
            </w:r>
            <w:r w:rsidRPr="00F3432A">
              <w:rPr>
                <w:rFonts w:cstheme="minorHAnsi"/>
                <w:color w:val="auto"/>
              </w:rPr>
              <w:br/>
              <w:t xml:space="preserve">z wartościami promowanymi przez media, ważne osoby i środowisko życia nastolatka. Wszystko to wpływa na zadania, które stawia on przed sobą. </w:t>
            </w:r>
          </w:p>
          <w:p w:rsidR="008247E2" w:rsidRPr="00F3432A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F3432A">
              <w:rPr>
                <w:rFonts w:cstheme="minorHAnsi"/>
                <w:color w:val="auto"/>
              </w:rPr>
              <w:t xml:space="preserve">Częste doświadczanie sytuacji trudnych może stanowić dla nastolatka istotne zagrożenie dla jego prawidłowego rozwoju. Niekiedy jednak </w:t>
            </w:r>
            <w:r w:rsidRPr="00F3432A">
              <w:rPr>
                <w:rFonts w:cstheme="minorHAnsi"/>
                <w:b/>
                <w:bCs/>
                <w:color w:val="auto"/>
              </w:rPr>
              <w:t>trudności mogą stanowić pozytywne doświadczenie</w:t>
            </w:r>
            <w:r w:rsidRPr="00F3432A">
              <w:rPr>
                <w:rFonts w:cstheme="minorHAnsi"/>
                <w:color w:val="auto"/>
              </w:rPr>
              <w:t xml:space="preserve">, gdy młody człowiek – dzięki pomocy innych – stawia im czoła. Takim wyzwaniem, wzmacniającym również kreatywność i innowacyjność nastolatka, może być jego </w:t>
            </w:r>
            <w:r w:rsidRPr="00F3432A">
              <w:rPr>
                <w:rFonts w:cstheme="minorHAnsi"/>
                <w:b/>
                <w:bCs/>
                <w:color w:val="auto"/>
              </w:rPr>
              <w:t xml:space="preserve">uczestnictwo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F3432A">
              <w:rPr>
                <w:rFonts w:cstheme="minorHAnsi"/>
                <w:b/>
                <w:bCs/>
                <w:color w:val="auto"/>
              </w:rPr>
              <w:t>w realizacji projektów edukacyjnych</w:t>
            </w:r>
            <w:r w:rsidRPr="00F3432A">
              <w:rPr>
                <w:rFonts w:cstheme="minorHAnsi"/>
                <w:color w:val="auto"/>
              </w:rPr>
              <w:t xml:space="preserve">. Uczeń skupia się w nich, oprócz pracy zespołowej, na </w:t>
            </w:r>
            <w:r w:rsidRPr="00F3432A">
              <w:rPr>
                <w:rFonts w:cstheme="minorHAnsi"/>
                <w:b/>
                <w:bCs/>
                <w:color w:val="auto"/>
              </w:rPr>
              <w:t>osiąganiu określonych celów, poszukiwaniu rozwiązań i realizacji konkretnych, praktycznych zadań</w:t>
            </w:r>
            <w:r w:rsidRPr="00F3432A">
              <w:rPr>
                <w:rFonts w:cstheme="minorHAnsi"/>
                <w:color w:val="auto"/>
              </w:rPr>
              <w:t xml:space="preserve">. </w:t>
            </w:r>
          </w:p>
          <w:p w:rsidR="008247E2" w:rsidRPr="00F3432A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554404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554404">
              <w:rPr>
                <w:rFonts w:cstheme="minorHAnsi"/>
                <w:color w:val="auto"/>
              </w:rPr>
              <w:t xml:space="preserve">W efekcie rozwija kompetencje osobiste </w:t>
            </w:r>
            <w:r w:rsidRPr="00554404">
              <w:rPr>
                <w:rFonts w:cstheme="minorHAnsi"/>
                <w:color w:val="auto"/>
              </w:rPr>
              <w:br/>
              <w:t xml:space="preserve">i społeczne, takie jak: </w:t>
            </w:r>
          </w:p>
          <w:p w:rsidR="008247E2" w:rsidRPr="00554404" w:rsidRDefault="008247E2" w:rsidP="00EF52D0">
            <w:pPr>
              <w:pStyle w:val="Default"/>
              <w:numPr>
                <w:ilvl w:val="0"/>
                <w:numId w:val="8"/>
              </w:numPr>
              <w:rPr>
                <w:rFonts w:cstheme="minorHAnsi"/>
                <w:color w:val="auto"/>
              </w:rPr>
            </w:pPr>
            <w:proofErr w:type="gramStart"/>
            <w:r w:rsidRPr="00554404">
              <w:rPr>
                <w:rFonts w:cstheme="minorHAnsi"/>
                <w:color w:val="auto"/>
              </w:rPr>
              <w:t>umiejętność</w:t>
            </w:r>
            <w:proofErr w:type="gramEnd"/>
            <w:r w:rsidRPr="00554404">
              <w:rPr>
                <w:rFonts w:cstheme="minorHAnsi"/>
                <w:color w:val="auto"/>
              </w:rPr>
              <w:t xml:space="preserve">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współpracy </w:t>
            </w:r>
            <w:r w:rsidRPr="00554404">
              <w:rPr>
                <w:rFonts w:cstheme="minorHAnsi"/>
                <w:color w:val="auto"/>
              </w:rPr>
              <w:t xml:space="preserve">z innymi niezależnie od osobistych sympatii i antypatii; </w:t>
            </w:r>
          </w:p>
          <w:p w:rsidR="008247E2" w:rsidRPr="00554404" w:rsidRDefault="008247E2" w:rsidP="00EF52D0">
            <w:pPr>
              <w:pStyle w:val="Default"/>
              <w:numPr>
                <w:ilvl w:val="0"/>
                <w:numId w:val="8"/>
              </w:numPr>
              <w:rPr>
                <w:rFonts w:cstheme="minorHAnsi"/>
                <w:color w:val="auto"/>
              </w:rPr>
            </w:pPr>
            <w:proofErr w:type="gramStart"/>
            <w:r w:rsidRPr="00554404">
              <w:rPr>
                <w:rFonts w:cstheme="minorHAnsi"/>
                <w:color w:val="auto"/>
              </w:rPr>
              <w:t>nawiązywanie</w:t>
            </w:r>
            <w:proofErr w:type="gramEnd"/>
            <w:r w:rsidRPr="00554404">
              <w:rPr>
                <w:rFonts w:cstheme="minorHAnsi"/>
                <w:color w:val="auto"/>
              </w:rPr>
              <w:t xml:space="preserve"> relacji opartych na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emocjonalnym kontakcie </w:t>
            </w:r>
            <w:r w:rsidRPr="00554404">
              <w:rPr>
                <w:rFonts w:cstheme="minorHAnsi"/>
                <w:b/>
                <w:bCs/>
                <w:color w:val="auto"/>
              </w:rPr>
              <w:br/>
            </w:r>
            <w:r w:rsidRPr="00554404">
              <w:rPr>
                <w:rFonts w:cstheme="minorHAnsi"/>
                <w:color w:val="auto"/>
              </w:rPr>
              <w:t xml:space="preserve">z różnymi osobami; </w:t>
            </w:r>
          </w:p>
          <w:p w:rsidR="008247E2" w:rsidRPr="00554404" w:rsidRDefault="008247E2" w:rsidP="00EF52D0">
            <w:pPr>
              <w:pStyle w:val="Default"/>
              <w:numPr>
                <w:ilvl w:val="0"/>
                <w:numId w:val="8"/>
              </w:numPr>
              <w:rPr>
                <w:rFonts w:cstheme="minorHAnsi"/>
                <w:color w:val="auto"/>
              </w:rPr>
            </w:pPr>
            <w:proofErr w:type="gramStart"/>
            <w:r w:rsidRPr="00554404">
              <w:rPr>
                <w:rFonts w:cstheme="minorHAnsi"/>
                <w:color w:val="auto"/>
              </w:rPr>
              <w:t>organizowanie</w:t>
            </w:r>
            <w:proofErr w:type="gramEnd"/>
            <w:r w:rsidRPr="00554404">
              <w:rPr>
                <w:rFonts w:cstheme="minorHAnsi"/>
                <w:color w:val="auto"/>
              </w:rPr>
              <w:t xml:space="preserve">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warunków działania </w:t>
            </w:r>
            <w:r w:rsidRPr="00554404">
              <w:rPr>
                <w:rFonts w:cstheme="minorHAnsi"/>
                <w:color w:val="auto"/>
              </w:rPr>
              <w:t xml:space="preserve">dla siebie i innych; </w:t>
            </w:r>
          </w:p>
          <w:p w:rsidR="008247E2" w:rsidRPr="00554404" w:rsidRDefault="008247E2" w:rsidP="00EF52D0">
            <w:pPr>
              <w:pStyle w:val="Default"/>
              <w:numPr>
                <w:ilvl w:val="0"/>
                <w:numId w:val="8"/>
              </w:numPr>
              <w:rPr>
                <w:rFonts w:cstheme="minorHAnsi"/>
                <w:color w:val="auto"/>
              </w:rPr>
            </w:pPr>
            <w:proofErr w:type="gramStart"/>
            <w:r w:rsidRPr="00554404">
              <w:rPr>
                <w:rFonts w:cstheme="minorHAnsi"/>
                <w:color w:val="auto"/>
              </w:rPr>
              <w:t>tworzenie</w:t>
            </w:r>
            <w:proofErr w:type="gramEnd"/>
            <w:r w:rsidRPr="00554404">
              <w:rPr>
                <w:rFonts w:cstheme="minorHAnsi"/>
                <w:color w:val="auto"/>
              </w:rPr>
              <w:t xml:space="preserve">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elastycznego programu działania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554404">
              <w:rPr>
                <w:rFonts w:cstheme="minorHAnsi"/>
                <w:color w:val="auto"/>
              </w:rPr>
              <w:t xml:space="preserve">i wielowariantowych </w:t>
            </w:r>
            <w:r w:rsidRPr="00554404">
              <w:rPr>
                <w:rFonts w:cstheme="minorHAnsi"/>
                <w:b/>
                <w:bCs/>
                <w:color w:val="auto"/>
              </w:rPr>
              <w:t>projektów jego realizacji</w:t>
            </w:r>
            <w:r w:rsidRPr="00554404">
              <w:rPr>
                <w:rFonts w:cstheme="minorHAnsi"/>
                <w:color w:val="auto"/>
              </w:rPr>
              <w:t xml:space="preserve">; </w:t>
            </w:r>
          </w:p>
          <w:p w:rsidR="008247E2" w:rsidRPr="00554404" w:rsidRDefault="008247E2" w:rsidP="00EF52D0">
            <w:pPr>
              <w:pStyle w:val="Default"/>
              <w:numPr>
                <w:ilvl w:val="0"/>
                <w:numId w:val="8"/>
              </w:numPr>
              <w:rPr>
                <w:rFonts w:cstheme="minorHAnsi"/>
                <w:color w:val="auto"/>
              </w:rPr>
            </w:pPr>
            <w:proofErr w:type="gramStart"/>
            <w:r w:rsidRPr="00554404">
              <w:rPr>
                <w:rFonts w:cstheme="minorHAnsi"/>
                <w:color w:val="auto"/>
              </w:rPr>
              <w:t>umiejętność</w:t>
            </w:r>
            <w:proofErr w:type="gramEnd"/>
            <w:r w:rsidRPr="00554404">
              <w:rPr>
                <w:rFonts w:cstheme="minorHAnsi"/>
                <w:color w:val="auto"/>
              </w:rPr>
              <w:t xml:space="preserve">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podejmowania decyzji </w:t>
            </w:r>
            <w:r w:rsidRPr="00554404">
              <w:rPr>
                <w:rFonts w:cstheme="minorHAnsi"/>
                <w:color w:val="auto"/>
              </w:rPr>
              <w:t>w nie do końca jednoznacznych warunkach (</w:t>
            </w:r>
            <w:r w:rsidRPr="00554404">
              <w:rPr>
                <w:rFonts w:cstheme="minorHAnsi"/>
                <w:b/>
                <w:bCs/>
                <w:color w:val="auto"/>
              </w:rPr>
              <w:t>kreatywność</w:t>
            </w:r>
            <w:r w:rsidRPr="00554404">
              <w:rPr>
                <w:rFonts w:cstheme="minorHAnsi"/>
                <w:color w:val="auto"/>
              </w:rPr>
              <w:t xml:space="preserve">); </w:t>
            </w:r>
          </w:p>
          <w:p w:rsidR="008247E2" w:rsidRPr="00554404" w:rsidRDefault="008247E2" w:rsidP="00EF52D0">
            <w:pPr>
              <w:pStyle w:val="Default"/>
              <w:numPr>
                <w:ilvl w:val="0"/>
                <w:numId w:val="8"/>
              </w:numPr>
              <w:rPr>
                <w:rFonts w:cstheme="minorHAnsi"/>
                <w:color w:val="auto"/>
              </w:rPr>
            </w:pPr>
            <w:proofErr w:type="gramStart"/>
            <w:r w:rsidRPr="00554404">
              <w:rPr>
                <w:rFonts w:cstheme="minorHAnsi"/>
                <w:color w:val="auto"/>
              </w:rPr>
              <w:t>gotowość</w:t>
            </w:r>
            <w:proofErr w:type="gramEnd"/>
            <w:r w:rsidRPr="00554404">
              <w:rPr>
                <w:rFonts w:cstheme="minorHAnsi"/>
                <w:color w:val="auto"/>
              </w:rPr>
              <w:t xml:space="preserve"> dokonywania </w:t>
            </w:r>
            <w:r w:rsidRPr="00554404">
              <w:rPr>
                <w:rFonts w:cstheme="minorHAnsi"/>
                <w:b/>
                <w:bCs/>
                <w:color w:val="auto"/>
              </w:rPr>
              <w:t>wyborów</w:t>
            </w:r>
            <w:r w:rsidRPr="00554404">
              <w:rPr>
                <w:rFonts w:cstheme="minorHAnsi"/>
                <w:color w:val="auto"/>
              </w:rPr>
              <w:t xml:space="preserve">, podejmowania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ryzyka </w:t>
            </w:r>
            <w:r w:rsidRPr="00554404">
              <w:rPr>
                <w:rFonts w:cstheme="minorHAnsi"/>
                <w:b/>
                <w:bCs/>
                <w:color w:val="auto"/>
              </w:rPr>
              <w:br/>
            </w:r>
            <w:r w:rsidRPr="00554404">
              <w:rPr>
                <w:rFonts w:cstheme="minorHAnsi"/>
                <w:color w:val="auto"/>
              </w:rPr>
              <w:t xml:space="preserve">i ponoszenia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odpowiedzialności </w:t>
            </w:r>
            <w:r w:rsidRPr="00554404">
              <w:rPr>
                <w:rFonts w:cstheme="minorHAnsi"/>
                <w:color w:val="auto"/>
              </w:rPr>
              <w:t xml:space="preserve">za swoje decyzje. </w:t>
            </w:r>
          </w:p>
          <w:p w:rsidR="008247E2" w:rsidRPr="00554404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554404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554404">
              <w:rPr>
                <w:rFonts w:cstheme="minorHAnsi"/>
                <w:color w:val="auto"/>
              </w:rPr>
              <w:t xml:space="preserve">Dwoma najważniejszymi procesami, które determinują postępowanie nastolatka, są: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proces eksplorowania </w:t>
            </w:r>
            <w:r w:rsidRPr="00554404">
              <w:rPr>
                <w:rFonts w:cstheme="minorHAnsi"/>
                <w:color w:val="auto"/>
              </w:rPr>
              <w:t xml:space="preserve">(poszukiwania </w:t>
            </w:r>
            <w:r w:rsidRPr="00554404">
              <w:rPr>
                <w:rFonts w:cstheme="minorHAnsi"/>
                <w:color w:val="auto"/>
              </w:rPr>
              <w:br/>
            </w:r>
            <w:r w:rsidRPr="00554404">
              <w:rPr>
                <w:rFonts w:cstheme="minorHAnsi"/>
                <w:color w:val="auto"/>
              </w:rPr>
              <w:lastRenderedPageBreak/>
              <w:t xml:space="preserve">i badania), sprowadzający się najczęściej do eksperymentowania, oraz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proces przyjmowania na siebie zobowiązania </w:t>
            </w:r>
            <w:r w:rsidRPr="00554404">
              <w:rPr>
                <w:rFonts w:cstheme="minorHAnsi"/>
                <w:b/>
                <w:bCs/>
                <w:color w:val="auto"/>
              </w:rPr>
              <w:br/>
            </w:r>
            <w:r w:rsidRPr="00554404">
              <w:rPr>
                <w:rFonts w:cstheme="minorHAnsi"/>
                <w:color w:val="auto"/>
              </w:rPr>
              <w:t xml:space="preserve">w wyniku podjętej decyzji. Taka postawa wobec otaczającej rzeczywistości inspiruje młodzież do </w:t>
            </w:r>
            <w:r w:rsidRPr="00554404">
              <w:rPr>
                <w:rFonts w:cstheme="minorHAnsi"/>
                <w:b/>
                <w:bCs/>
                <w:color w:val="auto"/>
              </w:rPr>
              <w:t>angażowania się w różnego rodzaju działania</w:t>
            </w:r>
            <w:r w:rsidRPr="00554404">
              <w:rPr>
                <w:rFonts w:cstheme="minorHAnsi"/>
                <w:color w:val="auto"/>
              </w:rPr>
              <w:t>.</w:t>
            </w:r>
          </w:p>
          <w:p w:rsidR="008247E2" w:rsidRPr="00554404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554404">
              <w:rPr>
                <w:rFonts w:cstheme="minorHAnsi"/>
                <w:color w:val="auto"/>
              </w:rPr>
              <w:t xml:space="preserve">Nastolatkowi towarzyszy ponadto </w:t>
            </w:r>
            <w:r w:rsidRPr="00554404">
              <w:rPr>
                <w:rFonts w:cstheme="minorHAnsi"/>
                <w:b/>
                <w:bCs/>
                <w:color w:val="auto"/>
              </w:rPr>
              <w:t xml:space="preserve">przekonanie, że logika jest jedynym kryterium poprawności myślenia </w:t>
            </w:r>
            <w:r w:rsidRPr="00554404">
              <w:rPr>
                <w:rFonts w:cstheme="minorHAnsi"/>
                <w:color w:val="auto"/>
              </w:rPr>
              <w:t xml:space="preserve">– tylko to, co jest według niego logiczne, uważa za wartościowe i słuszne. </w:t>
            </w:r>
          </w:p>
          <w:p w:rsidR="008247E2" w:rsidRPr="00554404" w:rsidRDefault="008247E2" w:rsidP="00F84485">
            <w:pPr>
              <w:pStyle w:val="Default"/>
              <w:rPr>
                <w:rFonts w:cstheme="minorHAnsi"/>
                <w:color w:val="auto"/>
              </w:rPr>
            </w:pPr>
            <w:r w:rsidRPr="00554404">
              <w:rPr>
                <w:rFonts w:cstheme="minorHAnsi"/>
                <w:color w:val="auto"/>
              </w:rPr>
              <w:t xml:space="preserve">Dorastanie to czas dogłębnego </w:t>
            </w:r>
            <w:r w:rsidRPr="00554404">
              <w:rPr>
                <w:rFonts w:cstheme="minorHAnsi"/>
                <w:b/>
                <w:bCs/>
                <w:color w:val="auto"/>
              </w:rPr>
              <w:t>poznawania swojego otoczenia, różnych stylów życia i własnych planów na przyszłość</w:t>
            </w:r>
            <w:r w:rsidRPr="00554404">
              <w:rPr>
                <w:rFonts w:cstheme="minorHAnsi"/>
                <w:color w:val="auto"/>
              </w:rPr>
              <w:t xml:space="preserve">. Takie zachowania są na tym etapie normalne i warto do nich zachęcać. </w:t>
            </w:r>
          </w:p>
          <w:p w:rsidR="008247E2" w:rsidRPr="00554404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554404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554404" w:rsidRDefault="008247E2" w:rsidP="00F84485">
            <w:pPr>
              <w:pStyle w:val="Default"/>
              <w:rPr>
                <w:rFonts w:cstheme="minorHAnsi"/>
                <w:color w:val="auto"/>
              </w:rPr>
            </w:pPr>
            <w:r w:rsidRPr="00554404">
              <w:rPr>
                <w:rFonts w:cstheme="minorHAnsi"/>
                <w:color w:val="auto"/>
              </w:rPr>
              <w:t xml:space="preserve">W tym czasie pojawia się także silna </w:t>
            </w:r>
            <w:r w:rsidRPr="00554404">
              <w:rPr>
                <w:rFonts w:cstheme="minorHAnsi"/>
                <w:b/>
                <w:bCs/>
                <w:color w:val="auto"/>
              </w:rPr>
              <w:t>potrzeba autonomii i przedefiniowania swoich dotychczasowych relacji z rodzicami</w:t>
            </w:r>
            <w:r w:rsidRPr="00554404">
              <w:rPr>
                <w:rFonts w:cstheme="minorHAnsi"/>
                <w:color w:val="auto"/>
              </w:rPr>
              <w:t xml:space="preserve">, </w:t>
            </w:r>
            <w:proofErr w:type="gramStart"/>
            <w:r w:rsidRPr="00554404">
              <w:rPr>
                <w:rFonts w:cstheme="minorHAnsi"/>
                <w:color w:val="auto"/>
              </w:rPr>
              <w:t>tak aby</w:t>
            </w:r>
            <w:proofErr w:type="gramEnd"/>
            <w:r w:rsidRPr="00554404">
              <w:rPr>
                <w:rFonts w:cstheme="minorHAnsi"/>
                <w:color w:val="auto"/>
              </w:rPr>
              <w:t xml:space="preserve"> przypominały one partnerstwo. </w:t>
            </w:r>
          </w:p>
          <w:p w:rsidR="008247E2" w:rsidRPr="00554404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554404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554404" w:rsidRDefault="008247E2" w:rsidP="00E974AC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554404">
              <w:rPr>
                <w:rFonts w:cstheme="minorHAnsi"/>
                <w:sz w:val="24"/>
                <w:szCs w:val="24"/>
                <w:lang w:val="pl-PL"/>
              </w:rPr>
              <w:t xml:space="preserve">Szczególnego znaczenia </w:t>
            </w:r>
            <w:proofErr w:type="gramStart"/>
            <w:r w:rsidRPr="00554404">
              <w:rPr>
                <w:rFonts w:cstheme="minorHAnsi"/>
                <w:sz w:val="24"/>
                <w:szCs w:val="24"/>
                <w:lang w:val="pl-PL"/>
              </w:rPr>
              <w:t>nabierają więc</w:t>
            </w:r>
            <w:proofErr w:type="gramEnd"/>
            <w:r w:rsidRPr="00554404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554404">
              <w:rPr>
                <w:rFonts w:cstheme="minorHAnsi"/>
                <w:b/>
                <w:bCs/>
                <w:sz w:val="24"/>
                <w:szCs w:val="24"/>
                <w:lang w:val="pl-PL"/>
              </w:rPr>
              <w:t>kompetencje psychospołeczne</w:t>
            </w:r>
            <w:r w:rsidRPr="00554404">
              <w:rPr>
                <w:rFonts w:cstheme="minorHAnsi"/>
                <w:sz w:val="24"/>
                <w:szCs w:val="24"/>
                <w:lang w:val="pl-PL"/>
              </w:rPr>
              <w:t xml:space="preserve">, które pozwalają młodemu człowiekowi realizować swoje plany mimo trudnych warunków zewnętrznych. Należą do nich: umiejętność </w:t>
            </w:r>
            <w:r w:rsidRPr="00554404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dążenia do wytyczania i realizacji celów </w:t>
            </w:r>
            <w:r w:rsidRPr="00554404">
              <w:rPr>
                <w:rFonts w:cstheme="minorHAnsi"/>
                <w:sz w:val="24"/>
                <w:szCs w:val="24"/>
                <w:lang w:val="pl-PL"/>
              </w:rPr>
              <w:t xml:space="preserve">odległych w czasie oraz umiejętność </w:t>
            </w:r>
            <w:r w:rsidRPr="00554404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adaptacji </w:t>
            </w:r>
            <w:r w:rsidRPr="00554404">
              <w:rPr>
                <w:rFonts w:cstheme="minorHAnsi"/>
                <w:sz w:val="24"/>
                <w:szCs w:val="24"/>
                <w:lang w:val="pl-PL"/>
              </w:rPr>
              <w:t xml:space="preserve">do różnorodnych, zmiennych,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554404">
              <w:rPr>
                <w:rFonts w:cstheme="minorHAnsi"/>
                <w:sz w:val="24"/>
                <w:szCs w:val="24"/>
                <w:lang w:val="pl-PL"/>
              </w:rPr>
              <w:t>a niekiedy nieprzewidywalnych warunków życia.</w:t>
            </w:r>
          </w:p>
          <w:p w:rsidR="008247E2" w:rsidRPr="00554404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8247E2" w:rsidRPr="001E137D" w:rsidTr="00F84485">
        <w:trPr>
          <w:trHeight w:val="4277"/>
        </w:trPr>
        <w:tc>
          <w:tcPr>
            <w:tcW w:w="4644" w:type="dxa"/>
          </w:tcPr>
          <w:p w:rsidR="008247E2" w:rsidRDefault="008247E2" w:rsidP="00F84485">
            <w:pPr>
              <w:pStyle w:val="Default"/>
              <w:ind w:left="360" w:firstLine="0"/>
              <w:rPr>
                <w:rFonts w:cstheme="minorHAnsi"/>
                <w:color w:val="auto"/>
              </w:rPr>
            </w:pPr>
          </w:p>
          <w:p w:rsidR="008247E2" w:rsidRPr="00685626" w:rsidRDefault="008247E2" w:rsidP="00EF52D0">
            <w:pPr>
              <w:pStyle w:val="Default"/>
              <w:numPr>
                <w:ilvl w:val="0"/>
                <w:numId w:val="5"/>
              </w:numPr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Pod względem rozwoju poznawczego dziecko kształtuje umiejętność </w:t>
            </w:r>
            <w:r w:rsidRPr="00685626">
              <w:rPr>
                <w:rFonts w:cstheme="minorHAnsi"/>
                <w:b/>
                <w:bCs/>
                <w:color w:val="auto"/>
              </w:rPr>
              <w:t>odwracania operacji przeprowadzonych w umyśle</w:t>
            </w:r>
            <w:r w:rsidRPr="00685626">
              <w:rPr>
                <w:rFonts w:cstheme="minorHAnsi"/>
                <w:color w:val="auto"/>
              </w:rPr>
              <w:t xml:space="preserve">. Potrafi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identyfikować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685626">
              <w:rPr>
                <w:rFonts w:cstheme="minorHAnsi"/>
                <w:b/>
                <w:bCs/>
                <w:color w:val="auto"/>
              </w:rPr>
              <w:t>i analizować problemy matematyczno-przyrodnicze</w:t>
            </w:r>
            <w:r w:rsidRPr="00685626">
              <w:rPr>
                <w:rFonts w:cstheme="minorHAnsi"/>
                <w:color w:val="auto"/>
              </w:rPr>
              <w:t xml:space="preserve">,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postrzegać przedmioty </w:t>
            </w:r>
            <w:r w:rsidRPr="00685626">
              <w:rPr>
                <w:rFonts w:cstheme="minorHAnsi"/>
                <w:color w:val="auto"/>
              </w:rPr>
              <w:t xml:space="preserve">(abstrakcyjne lub ze świata przyrody)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w sposób całościowy, a w wypadku różnorodności cech – zintegrować je we wspólny obraz. </w:t>
            </w:r>
          </w:p>
          <w:p w:rsidR="008247E2" w:rsidRPr="00685626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</w:tc>
        <w:tc>
          <w:tcPr>
            <w:tcW w:w="4678" w:type="dxa"/>
            <w:vMerge/>
          </w:tcPr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8247E2" w:rsidRPr="001E137D" w:rsidTr="00F84485">
        <w:tc>
          <w:tcPr>
            <w:tcW w:w="4644" w:type="dxa"/>
          </w:tcPr>
          <w:p w:rsidR="008247E2" w:rsidRPr="00685626" w:rsidRDefault="008247E2" w:rsidP="00EF52D0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Posługiwanie się komputerem w stopniu podstawowym, w tym wybranymi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programami i grami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, rozwijając swoje zainteresowania</w:t>
            </w:r>
            <w:r>
              <w:rPr>
                <w:rFonts w:cstheme="minorHAnsi"/>
                <w:sz w:val="24"/>
                <w:szCs w:val="24"/>
                <w:lang w:val="pl-PL"/>
              </w:rPr>
              <w:t>;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  <w:p w:rsidR="008247E2" w:rsidRPr="00685626" w:rsidRDefault="008247E2" w:rsidP="00F84485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Wyszukiwanie informacji za pośrednictwem technologii informacyjno-komunikacyjnych, korzystanie z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edytorów tekstów i grafiki</w:t>
            </w:r>
            <w:r>
              <w:rPr>
                <w:rFonts w:cstheme="minorHAnsi"/>
                <w:sz w:val="24"/>
                <w:szCs w:val="24"/>
                <w:lang w:val="pl-PL"/>
              </w:rPr>
              <w:t>;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Znajomość zagrożeń wynikających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z użytkowania komputera, Internetu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i multimediów</w:t>
            </w:r>
            <w:r>
              <w:rPr>
                <w:rFonts w:cstheme="minorHAnsi"/>
                <w:sz w:val="24"/>
                <w:szCs w:val="24"/>
                <w:lang w:val="pl-PL"/>
              </w:rPr>
              <w:t>;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Użytkowanie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portali </w:t>
            </w:r>
            <w:proofErr w:type="spellStart"/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społecznościowych</w:t>
            </w:r>
            <w:proofErr w:type="spellEnd"/>
            <w:r w:rsidRPr="00685626">
              <w:rPr>
                <w:rFonts w:cstheme="minorHAnsi"/>
                <w:sz w:val="24"/>
                <w:szCs w:val="24"/>
                <w:lang w:val="pl-PL"/>
              </w:rPr>
              <w:t>, zazwyczaj bez związku z działaniami edukacyjnymi</w:t>
            </w:r>
            <w:r>
              <w:rPr>
                <w:rFonts w:cstheme="minorHAnsi"/>
                <w:sz w:val="24"/>
                <w:szCs w:val="24"/>
                <w:lang w:val="pl-PL"/>
              </w:rPr>
              <w:t>;</w:t>
            </w:r>
          </w:p>
          <w:p w:rsidR="008247E2" w:rsidRPr="00685626" w:rsidRDefault="008247E2" w:rsidP="00F84485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Default="008247E2" w:rsidP="00EF52D0">
            <w:pPr>
              <w:pStyle w:val="Default"/>
              <w:numPr>
                <w:ilvl w:val="0"/>
                <w:numId w:val="3"/>
              </w:numPr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Tworzenie związków rówieśniczych - przyjęcie i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przynależność do grupy </w:t>
            </w:r>
            <w:r w:rsidRPr="00685626">
              <w:rPr>
                <w:rFonts w:cstheme="minorHAnsi"/>
                <w:color w:val="auto"/>
              </w:rPr>
              <w:t xml:space="preserve">staje się źródłem </w:t>
            </w:r>
            <w:r w:rsidRPr="00685626">
              <w:rPr>
                <w:rFonts w:cstheme="minorHAnsi"/>
                <w:b/>
                <w:bCs/>
                <w:color w:val="auto"/>
              </w:rPr>
              <w:t>poczucia własnej wartości</w:t>
            </w:r>
            <w:r>
              <w:rPr>
                <w:rFonts w:cstheme="minorHAnsi"/>
                <w:color w:val="auto"/>
              </w:rPr>
              <w:t>;</w:t>
            </w:r>
            <w:r w:rsidRPr="00685626">
              <w:rPr>
                <w:rFonts w:cstheme="minorHAnsi"/>
                <w:color w:val="auto"/>
              </w:rPr>
              <w:t xml:space="preserve"> </w:t>
            </w:r>
          </w:p>
          <w:p w:rsidR="008247E2" w:rsidRPr="00685626" w:rsidRDefault="008247E2" w:rsidP="00F84485">
            <w:pPr>
              <w:pStyle w:val="Default"/>
              <w:ind w:left="360" w:firstLine="0"/>
              <w:rPr>
                <w:rFonts w:cstheme="minorHAnsi"/>
                <w:color w:val="auto"/>
              </w:rPr>
            </w:pPr>
          </w:p>
          <w:p w:rsidR="008247E2" w:rsidRPr="00685626" w:rsidRDefault="008247E2" w:rsidP="00EF52D0">
            <w:pPr>
              <w:pStyle w:val="Default"/>
              <w:numPr>
                <w:ilvl w:val="0"/>
                <w:numId w:val="3"/>
              </w:numPr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Kształtowanie się podstawowych </w:t>
            </w:r>
            <w:r w:rsidRPr="00685626">
              <w:rPr>
                <w:rFonts w:cstheme="minorHAnsi"/>
                <w:b/>
                <w:bCs/>
                <w:color w:val="auto"/>
              </w:rPr>
              <w:t>sposobów poznawania świata</w:t>
            </w:r>
            <w:r w:rsidRPr="00685626">
              <w:rPr>
                <w:rFonts w:cstheme="minorHAnsi"/>
                <w:color w:val="auto"/>
              </w:rPr>
              <w:t xml:space="preserve">, </w:t>
            </w:r>
            <w:r w:rsidRPr="00685626">
              <w:rPr>
                <w:rFonts w:cstheme="minorHAnsi"/>
                <w:b/>
                <w:bCs/>
                <w:color w:val="auto"/>
              </w:rPr>
              <w:t>konkretyzacji swoich zainteresowań</w:t>
            </w:r>
            <w:r w:rsidRPr="00685626">
              <w:rPr>
                <w:rFonts w:cstheme="minorHAnsi"/>
                <w:color w:val="auto"/>
              </w:rPr>
              <w:t xml:space="preserve">,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rozwijania umiejętności współpracy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i komunikacji </w:t>
            </w:r>
            <w:r w:rsidRPr="00685626">
              <w:rPr>
                <w:rFonts w:cstheme="minorHAnsi"/>
                <w:color w:val="auto"/>
              </w:rPr>
              <w:t>z innymi ludźmi</w:t>
            </w:r>
            <w:r>
              <w:rPr>
                <w:rFonts w:cstheme="minorHAnsi"/>
                <w:color w:val="auto"/>
              </w:rPr>
              <w:t>;</w:t>
            </w:r>
          </w:p>
          <w:p w:rsidR="008247E2" w:rsidRPr="00685626" w:rsidRDefault="008247E2" w:rsidP="00F84485">
            <w:pPr>
              <w:pStyle w:val="Akapitzlist"/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EF52D0">
            <w:pPr>
              <w:pStyle w:val="Default"/>
              <w:numPr>
                <w:ilvl w:val="0"/>
                <w:numId w:val="3"/>
              </w:numPr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Określenie standardów zachowania dotyczących sposobu spędzania wolnego czasu, stylu bycia i wyglądu często wiąże się z </w:t>
            </w:r>
            <w:r w:rsidRPr="00685626">
              <w:rPr>
                <w:rFonts w:cstheme="minorHAnsi"/>
                <w:b/>
                <w:bCs/>
                <w:color w:val="auto"/>
              </w:rPr>
              <w:t>wykorzystaniem środowiska wirtualnego</w:t>
            </w:r>
            <w:r>
              <w:rPr>
                <w:rFonts w:cstheme="minorHAnsi"/>
                <w:color w:val="auto"/>
              </w:rPr>
              <w:t>;</w:t>
            </w:r>
            <w:r w:rsidRPr="00685626">
              <w:rPr>
                <w:rFonts w:cstheme="minorHAnsi"/>
                <w:color w:val="auto"/>
              </w:rPr>
              <w:t xml:space="preserve"> </w:t>
            </w:r>
          </w:p>
          <w:p w:rsidR="008247E2" w:rsidRPr="00685626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685626" w:rsidRDefault="008247E2" w:rsidP="00EF52D0">
            <w:pPr>
              <w:pStyle w:val="Default"/>
              <w:numPr>
                <w:ilvl w:val="0"/>
                <w:numId w:val="3"/>
              </w:numPr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Internet z jego szerokim wachlarzem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interaktywnych możliwości </w:t>
            </w:r>
            <w:r w:rsidRPr="00685626">
              <w:rPr>
                <w:rFonts w:cstheme="minorHAnsi"/>
                <w:color w:val="auto"/>
              </w:rPr>
              <w:t xml:space="preserve">jest narzędziem służącym do </w:t>
            </w:r>
            <w:r w:rsidRPr="00685626">
              <w:rPr>
                <w:rFonts w:cstheme="minorHAnsi"/>
                <w:b/>
                <w:bCs/>
                <w:color w:val="auto"/>
              </w:rPr>
              <w:t>kształtowania swojego wizerunku</w:t>
            </w:r>
            <w:r w:rsidRPr="00685626">
              <w:rPr>
                <w:rFonts w:cstheme="minorHAnsi"/>
                <w:color w:val="auto"/>
              </w:rPr>
              <w:t xml:space="preserve">, miejscem </w:t>
            </w:r>
            <w:r w:rsidRPr="00685626">
              <w:rPr>
                <w:rFonts w:cstheme="minorHAnsi"/>
                <w:b/>
                <w:bCs/>
                <w:color w:val="auto"/>
              </w:rPr>
              <w:t>pozornie bezpiecznym</w:t>
            </w:r>
            <w:r w:rsidRPr="00685626">
              <w:rPr>
                <w:rFonts w:cstheme="minorHAnsi"/>
                <w:color w:val="auto"/>
              </w:rPr>
              <w:t xml:space="preserve">, gwarancją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anonimowości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>i lekarstwem na problemy.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678" w:type="dxa"/>
            <w:vMerge/>
          </w:tcPr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8247E2" w:rsidRPr="001E137D" w:rsidTr="00F84485">
        <w:tc>
          <w:tcPr>
            <w:tcW w:w="4644" w:type="dxa"/>
          </w:tcPr>
          <w:p w:rsidR="008247E2" w:rsidRPr="00685626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lastRenderedPageBreak/>
              <w:t xml:space="preserve">Najważniejszym obszarem zmian na II etapie edukacyjnym staje się </w:t>
            </w:r>
            <w:r w:rsidRPr="00685626">
              <w:rPr>
                <w:rFonts w:cstheme="minorHAnsi"/>
                <w:b/>
                <w:bCs/>
                <w:color w:val="auto"/>
              </w:rPr>
              <w:t>budowanie poczucia kompetencji</w:t>
            </w:r>
            <w:r w:rsidRPr="00685626">
              <w:rPr>
                <w:rFonts w:cstheme="minorHAnsi"/>
                <w:color w:val="auto"/>
              </w:rPr>
              <w:t xml:space="preserve">. Drugim ważnym elementem jest </w:t>
            </w:r>
            <w:r w:rsidRPr="00685626">
              <w:rPr>
                <w:rFonts w:cstheme="minorHAnsi"/>
                <w:b/>
                <w:bCs/>
                <w:color w:val="auto"/>
              </w:rPr>
              <w:t>potrzeba poczucie sensu wykonywanych przez uczniów zadań</w:t>
            </w:r>
            <w:r w:rsidRPr="00685626">
              <w:rPr>
                <w:rFonts w:cstheme="minorHAnsi"/>
                <w:color w:val="auto"/>
              </w:rPr>
              <w:t xml:space="preserve">, do czego przyczynia się jasne określenie celu podejmowanych działań. </w:t>
            </w:r>
          </w:p>
          <w:p w:rsidR="008247E2" w:rsidRPr="00685626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Uczeń kształtuje </w:t>
            </w:r>
            <w:r w:rsidRPr="00685626">
              <w:rPr>
                <w:rFonts w:cstheme="minorHAnsi"/>
                <w:b/>
                <w:bCs/>
                <w:color w:val="auto"/>
              </w:rPr>
              <w:t>świadomość swoich kompetencji przedmiotowych</w:t>
            </w:r>
            <w:r w:rsidRPr="00685626">
              <w:rPr>
                <w:rFonts w:cstheme="minorHAnsi"/>
                <w:color w:val="auto"/>
              </w:rPr>
              <w:t xml:space="preserve">. Korzysta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z różnych źródeł informacji (własnych obserwacji, badań, doświadczeń, tekstów, map, tabel, fotografii, filmów), wykonuje pomiary i posługuje się instrukcjami (słownymi, tekstowymi i graficznymi), dokumentuje i prezentuje wyniki obserwacji </w:t>
            </w:r>
            <w:r w:rsidRPr="00685626">
              <w:rPr>
                <w:rFonts w:cstheme="minorHAnsi"/>
                <w:color w:val="auto"/>
              </w:rPr>
              <w:lastRenderedPageBreak/>
              <w:t xml:space="preserve">oraz stosuje technologie informacyjno-komunikacyjne. Potrafi wykorzystać wiedzę na temat faktów, zasad, teorii i praktyk podczas wykonywanych zadań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i rozwiązywania problemów. Warto także zwrócić uwagę na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rolę samooceny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685626">
              <w:rPr>
                <w:rFonts w:cstheme="minorHAnsi"/>
                <w:b/>
                <w:bCs/>
                <w:color w:val="auto"/>
              </w:rPr>
              <w:t>w budowaniu poczucia kompetencji</w:t>
            </w:r>
            <w:r w:rsidRPr="00685626">
              <w:rPr>
                <w:rFonts w:cstheme="minorHAnsi"/>
                <w:color w:val="auto"/>
              </w:rPr>
              <w:t xml:space="preserve">, które prowadzi do chętnej współpracy z innymi oraz podejmowania wymagających zadań. </w:t>
            </w:r>
          </w:p>
          <w:p w:rsidR="008247E2" w:rsidRPr="00685626" w:rsidRDefault="008247E2" w:rsidP="00F84485">
            <w:pPr>
              <w:pStyle w:val="Default"/>
              <w:rPr>
                <w:rFonts w:cstheme="minorHAnsi"/>
              </w:rPr>
            </w:pPr>
          </w:p>
        </w:tc>
        <w:tc>
          <w:tcPr>
            <w:tcW w:w="4678" w:type="dxa"/>
            <w:vMerge/>
          </w:tcPr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8247E2" w:rsidRPr="001E137D" w:rsidTr="00F84485">
        <w:tc>
          <w:tcPr>
            <w:tcW w:w="4644" w:type="dxa"/>
          </w:tcPr>
          <w:p w:rsidR="008247E2" w:rsidRPr="00685626" w:rsidRDefault="008247E2" w:rsidP="008247E2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lastRenderedPageBreak/>
              <w:t xml:space="preserve">To czas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intensywnych eksploracji społecznych 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uczniów (testowanie siebie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w różnych rolach i kontekstach), które ostatecznie mają doprowadzić do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>odnalezienia się w grupie rówieśniczej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Głównym zadaniem rozwojowym w tym okresie jest zdobycie umiejętności pracy zespołowej, co wymaga zmiany perspektywy egocentrycznej na gotowość do </w:t>
            </w:r>
            <w:r w:rsidRPr="00685626">
              <w:rPr>
                <w:rFonts w:cstheme="minorHAnsi"/>
                <w:b/>
                <w:bCs/>
                <w:color w:val="auto"/>
              </w:rPr>
              <w:t>uwzględniania wielu punktów widzenia</w:t>
            </w:r>
            <w:r w:rsidRPr="00685626">
              <w:rPr>
                <w:rFonts w:cstheme="minorHAnsi"/>
                <w:color w:val="auto"/>
              </w:rPr>
              <w:t xml:space="preserve">. Większość uczniów jest już przygotowana na </w:t>
            </w:r>
            <w:r w:rsidRPr="00685626">
              <w:rPr>
                <w:rFonts w:cstheme="minorHAnsi"/>
                <w:b/>
                <w:bCs/>
                <w:color w:val="auto"/>
              </w:rPr>
              <w:t>społeczną decentrację</w:t>
            </w:r>
            <w:r w:rsidRPr="00685626">
              <w:rPr>
                <w:rFonts w:cstheme="minorHAnsi"/>
                <w:color w:val="auto"/>
              </w:rPr>
              <w:t xml:space="preserve">, co umożliwia rozwijanie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efektywnej komunikacji </w:t>
            </w:r>
            <w:r>
              <w:rPr>
                <w:rFonts w:cstheme="minorHAnsi"/>
                <w:b/>
                <w:bCs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i tworzenie </w:t>
            </w:r>
            <w:proofErr w:type="gramStart"/>
            <w:r w:rsidRPr="00685626">
              <w:rPr>
                <w:rFonts w:cstheme="minorHAnsi"/>
                <w:color w:val="auto"/>
              </w:rPr>
              <w:t>zespołu jako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grupy ludzi, których działania ukierunkowana są na wspólnie zdefiniowane cele. </w:t>
            </w:r>
          </w:p>
          <w:p w:rsidR="008247E2" w:rsidRPr="00685626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Relacje społeczne, w tym zakres i jakość współpracy z innymi osobami (szczególnie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z rówieśnikami) odgrywają ważną rolę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w procesie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kształtowania się samowiedzy </w:t>
            </w:r>
            <w:r w:rsidRPr="00685626">
              <w:rPr>
                <w:rFonts w:cstheme="minorHAnsi"/>
                <w:color w:val="auto"/>
              </w:rPr>
              <w:t xml:space="preserve">– bazy dla utrwalenia samooceny. Pozytywny odbiór społeczny informuje ucznia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o wywiązywaniu się z danej roli, podtrzymuje jego zaangażowanie towarzyskie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i dowartościowuje </w:t>
            </w:r>
            <w:proofErr w:type="gramStart"/>
            <w:r w:rsidRPr="00685626">
              <w:rPr>
                <w:rFonts w:cstheme="minorHAnsi"/>
                <w:color w:val="auto"/>
              </w:rPr>
              <w:t>go jako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cennego członka grupy. </w:t>
            </w:r>
          </w:p>
          <w:p w:rsidR="008247E2" w:rsidRPr="00685626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W tym okresie istotnym czynnikiem </w:t>
            </w:r>
            <w:proofErr w:type="gramStart"/>
            <w:r w:rsidRPr="00685626">
              <w:rPr>
                <w:rFonts w:cstheme="minorHAnsi"/>
                <w:color w:val="auto"/>
              </w:rPr>
              <w:t>wpływającym na jakość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pracy zespołowej jest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konformizm </w:t>
            </w:r>
            <w:r w:rsidRPr="00685626">
              <w:rPr>
                <w:rFonts w:cstheme="minorHAnsi"/>
                <w:color w:val="auto"/>
              </w:rPr>
              <w:t xml:space="preserve">traktowany jako stadium </w:t>
            </w:r>
            <w:r w:rsidRPr="00685626">
              <w:rPr>
                <w:rFonts w:cstheme="minorHAnsi"/>
                <w:b/>
                <w:bCs/>
                <w:color w:val="auto"/>
              </w:rPr>
              <w:t>rozwoju moralności</w:t>
            </w:r>
            <w:r w:rsidRPr="00685626">
              <w:rPr>
                <w:rFonts w:cstheme="minorHAnsi"/>
                <w:color w:val="auto"/>
              </w:rPr>
              <w:t xml:space="preserve">. Uczniowie za dobre uważają to, co jest zgodne z normą ustaloną przez grupę i inne ważne osoby, takie jak rodzice bądź nauczyciele.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8247E2">
            <w:pPr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685626">
              <w:rPr>
                <w:rFonts w:cstheme="minorHAnsi"/>
                <w:sz w:val="24"/>
                <w:szCs w:val="24"/>
                <w:lang w:val="pl-PL"/>
              </w:rPr>
              <w:t xml:space="preserve">Omawiana faza to czas, w którym uczeń dąży do </w:t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równowagi między sprawczością </w:t>
            </w:r>
            <w:r>
              <w:rPr>
                <w:rFonts w:cstheme="minorHAnsi"/>
                <w:b/>
                <w:bCs/>
                <w:sz w:val="24"/>
                <w:szCs w:val="24"/>
                <w:lang w:val="pl-PL"/>
              </w:rPr>
              <w:br/>
            </w:r>
            <w:r w:rsidRPr="00685626">
              <w:rPr>
                <w:rFonts w:cstheme="minorHAnsi"/>
                <w:b/>
                <w:bCs/>
                <w:sz w:val="24"/>
                <w:szCs w:val="24"/>
                <w:lang w:val="pl-PL"/>
              </w:rPr>
              <w:lastRenderedPageBreak/>
              <w:t>a poczuciem niższości</w:t>
            </w:r>
            <w:r w:rsidRPr="00685626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Uczniowie na tym etapie są: </w:t>
            </w:r>
          </w:p>
          <w:p w:rsidR="008247E2" w:rsidRDefault="008247E2" w:rsidP="00EF52D0">
            <w:pPr>
              <w:pStyle w:val="Default"/>
              <w:numPr>
                <w:ilvl w:val="0"/>
                <w:numId w:val="9"/>
              </w:numPr>
              <w:ind w:left="567"/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t>otwarci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na nowe zadania; </w:t>
            </w:r>
          </w:p>
          <w:p w:rsidR="008247E2" w:rsidRDefault="008247E2" w:rsidP="00EF52D0">
            <w:pPr>
              <w:pStyle w:val="Default"/>
              <w:numPr>
                <w:ilvl w:val="0"/>
                <w:numId w:val="9"/>
              </w:numPr>
              <w:ind w:left="567"/>
              <w:rPr>
                <w:rFonts w:cstheme="minorHAnsi"/>
                <w:color w:val="auto"/>
              </w:rPr>
            </w:pPr>
            <w:proofErr w:type="gramStart"/>
            <w:r w:rsidRPr="008247E2">
              <w:rPr>
                <w:rFonts w:cstheme="minorHAnsi"/>
                <w:color w:val="auto"/>
              </w:rPr>
              <w:t>lubią</w:t>
            </w:r>
            <w:proofErr w:type="gramEnd"/>
            <w:r w:rsidRPr="008247E2">
              <w:rPr>
                <w:rFonts w:cstheme="minorHAnsi"/>
                <w:color w:val="auto"/>
              </w:rPr>
              <w:t xml:space="preserve"> tworzyć, eksperymentować; </w:t>
            </w:r>
          </w:p>
          <w:p w:rsidR="008247E2" w:rsidRDefault="008247E2" w:rsidP="00EF52D0">
            <w:pPr>
              <w:pStyle w:val="Default"/>
              <w:numPr>
                <w:ilvl w:val="0"/>
                <w:numId w:val="9"/>
              </w:numPr>
              <w:ind w:left="567"/>
              <w:rPr>
                <w:rFonts w:cstheme="minorHAnsi"/>
                <w:color w:val="auto"/>
              </w:rPr>
            </w:pPr>
            <w:proofErr w:type="gramStart"/>
            <w:r w:rsidRPr="008247E2">
              <w:rPr>
                <w:rFonts w:cstheme="minorHAnsi"/>
                <w:color w:val="auto"/>
              </w:rPr>
              <w:t>cieszą</w:t>
            </w:r>
            <w:proofErr w:type="gramEnd"/>
            <w:r w:rsidRPr="008247E2">
              <w:rPr>
                <w:rFonts w:cstheme="minorHAnsi"/>
                <w:color w:val="auto"/>
              </w:rPr>
              <w:t xml:space="preserve"> ich wyniki własnej pracy; </w:t>
            </w:r>
          </w:p>
          <w:p w:rsidR="008247E2" w:rsidRDefault="008247E2" w:rsidP="00EF52D0">
            <w:pPr>
              <w:pStyle w:val="Default"/>
              <w:numPr>
                <w:ilvl w:val="0"/>
                <w:numId w:val="9"/>
              </w:numPr>
              <w:ind w:left="567"/>
              <w:rPr>
                <w:rFonts w:cstheme="minorHAnsi"/>
                <w:color w:val="auto"/>
              </w:rPr>
            </w:pPr>
            <w:proofErr w:type="gramStart"/>
            <w:r w:rsidRPr="008247E2">
              <w:rPr>
                <w:rFonts w:cstheme="minorHAnsi"/>
                <w:color w:val="auto"/>
              </w:rPr>
              <w:t>w</w:t>
            </w:r>
            <w:proofErr w:type="gramEnd"/>
            <w:r w:rsidRPr="008247E2">
              <w:rPr>
                <w:rFonts w:cstheme="minorHAnsi"/>
                <w:color w:val="auto"/>
              </w:rPr>
              <w:t xml:space="preserve"> </w:t>
            </w:r>
            <w:r>
              <w:rPr>
                <w:rFonts w:cstheme="minorHAnsi"/>
                <w:color w:val="auto"/>
              </w:rPr>
              <w:t>przypadku</w:t>
            </w:r>
            <w:r w:rsidRPr="008247E2">
              <w:rPr>
                <w:rFonts w:cstheme="minorHAnsi"/>
                <w:color w:val="auto"/>
              </w:rPr>
              <w:t xml:space="preserve"> krytyki potrafią przyjąć informację o popełnionych błędach, a słowa te nie dezorganizują ich działań; </w:t>
            </w:r>
          </w:p>
          <w:p w:rsidR="008247E2" w:rsidRPr="008247E2" w:rsidRDefault="008247E2" w:rsidP="00EF52D0">
            <w:pPr>
              <w:pStyle w:val="Default"/>
              <w:numPr>
                <w:ilvl w:val="0"/>
                <w:numId w:val="9"/>
              </w:numPr>
              <w:ind w:left="567"/>
              <w:rPr>
                <w:rFonts w:cstheme="minorHAnsi"/>
                <w:color w:val="auto"/>
              </w:rPr>
            </w:pPr>
            <w:proofErr w:type="gramStart"/>
            <w:r w:rsidRPr="008247E2">
              <w:rPr>
                <w:rFonts w:cstheme="minorHAnsi"/>
                <w:color w:val="auto"/>
              </w:rPr>
              <w:t>potrafią</w:t>
            </w:r>
            <w:proofErr w:type="gramEnd"/>
            <w:r w:rsidRPr="008247E2">
              <w:rPr>
                <w:rFonts w:cstheme="minorHAnsi"/>
                <w:color w:val="auto"/>
              </w:rPr>
              <w:t xml:space="preserve"> korygować swoje błędy.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  <w:p w:rsidR="008247E2" w:rsidRPr="00685626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Podejmowanie działań twórczych jest naturalną aktywnością, która ma na celu określenie granic sprawczości dziecka, co bezpośrednio przekłada się na jego samoocenę.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Postawa kreatywna </w:t>
            </w:r>
            <w:proofErr w:type="gramStart"/>
            <w:r w:rsidRPr="00685626">
              <w:rPr>
                <w:rFonts w:cstheme="minorHAnsi"/>
                <w:color w:val="auto"/>
              </w:rPr>
              <w:t>stanowi zatem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jeden z kluczowych czynników kształtujących poczucie kompetencji, a jej wspieranie (stymulowanie) może się przyczynić do zwiększenia w uczniu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pewności siebie </w:t>
            </w:r>
            <w:r w:rsidRPr="00685626">
              <w:rPr>
                <w:rFonts w:cstheme="minorHAnsi"/>
                <w:color w:val="auto"/>
              </w:rPr>
              <w:t xml:space="preserve">i wiary we własne możliwości. </w:t>
            </w:r>
          </w:p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678" w:type="dxa"/>
            <w:vMerge/>
          </w:tcPr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8247E2" w:rsidRPr="001E137D" w:rsidTr="00F84485">
        <w:trPr>
          <w:trHeight w:val="1389"/>
        </w:trPr>
        <w:tc>
          <w:tcPr>
            <w:tcW w:w="4644" w:type="dxa"/>
          </w:tcPr>
          <w:p w:rsidR="008247E2" w:rsidRPr="00685626" w:rsidRDefault="008247E2" w:rsidP="008247E2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lastRenderedPageBreak/>
              <w:t xml:space="preserve">Intensywnie </w:t>
            </w:r>
            <w:proofErr w:type="gramStart"/>
            <w:r w:rsidRPr="00685626">
              <w:rPr>
                <w:rFonts w:cstheme="minorHAnsi"/>
                <w:color w:val="auto"/>
              </w:rPr>
              <w:t>kształtowana (jako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jedno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 xml:space="preserve">z zadań rozwojowych) </w:t>
            </w:r>
            <w:r w:rsidRPr="00685626">
              <w:rPr>
                <w:rFonts w:cstheme="minorHAnsi"/>
                <w:b/>
                <w:bCs/>
                <w:color w:val="auto"/>
              </w:rPr>
              <w:t>postawa pracy</w:t>
            </w:r>
            <w:r w:rsidRPr="00685626">
              <w:rPr>
                <w:rFonts w:cstheme="minorHAnsi"/>
                <w:color w:val="auto"/>
              </w:rPr>
              <w:t xml:space="preserve">, charakteryzująca się konsekwentnym dążeniem do realizacji wytyczonego celu nawet pomimo pojawiających się trudności, pozwala na podejmowanie pierwszych prób wdrażania własnych innowacji </w:t>
            </w:r>
            <w:r>
              <w:rPr>
                <w:rFonts w:cstheme="minorHAnsi"/>
                <w:color w:val="auto"/>
              </w:rPr>
              <w:br/>
            </w:r>
            <w:r w:rsidRPr="00685626">
              <w:rPr>
                <w:rFonts w:cstheme="minorHAnsi"/>
                <w:color w:val="auto"/>
              </w:rPr>
              <w:t>i przekraczania indywidualnych granic.</w:t>
            </w:r>
          </w:p>
          <w:p w:rsidR="008247E2" w:rsidRPr="00685626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685626" w:rsidRDefault="008247E2" w:rsidP="00E974AC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Na ten okres przypada </w:t>
            </w:r>
            <w:r w:rsidRPr="00685626">
              <w:rPr>
                <w:rFonts w:cstheme="minorHAnsi"/>
                <w:b/>
                <w:bCs/>
                <w:color w:val="auto"/>
              </w:rPr>
              <w:t>początek edukacji przedmiotowej</w:t>
            </w:r>
            <w:r w:rsidRPr="00685626">
              <w:rPr>
                <w:rFonts w:cstheme="minorHAnsi"/>
                <w:color w:val="auto"/>
              </w:rPr>
              <w:t xml:space="preserve">, co z jednej strony stanowi zagrożenie, a z drugiej – szansę dla rozwoju kreatywności dzieci. Sztuczne </w:t>
            </w:r>
            <w:proofErr w:type="spellStart"/>
            <w:r w:rsidRPr="00685626">
              <w:rPr>
                <w:rFonts w:cstheme="minorHAnsi"/>
                <w:color w:val="auto"/>
              </w:rPr>
              <w:t>fragmentaryzowanie</w:t>
            </w:r>
            <w:proofErr w:type="spellEnd"/>
            <w:r w:rsidRPr="00685626">
              <w:rPr>
                <w:rFonts w:cstheme="minorHAnsi"/>
                <w:color w:val="auto"/>
              </w:rPr>
              <w:t xml:space="preserve"> wiedzy o świecie nie zachęca uczniów do dokonywania </w:t>
            </w:r>
            <w:r w:rsidRPr="00685626">
              <w:rPr>
                <w:rFonts w:cstheme="minorHAnsi"/>
                <w:b/>
                <w:bCs/>
                <w:color w:val="auto"/>
              </w:rPr>
              <w:t>interdyscyplinarnych syntez</w:t>
            </w:r>
            <w:r w:rsidRPr="00685626">
              <w:rPr>
                <w:rFonts w:cstheme="minorHAnsi"/>
                <w:color w:val="auto"/>
              </w:rPr>
              <w:t xml:space="preserve">, a to właśnie tego typu działania poznawcze są jednym ze źródeł kreatywności. </w:t>
            </w:r>
          </w:p>
          <w:p w:rsidR="008247E2" w:rsidRPr="00685626" w:rsidRDefault="008247E2" w:rsidP="00E974AC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Prowadzenie zajęć przez różnych nauczycieli może jednak okazać się inspirujące. Zdarza się, że niektórzy uczniowie potrzebują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stymulujących działań </w:t>
            </w:r>
            <w:proofErr w:type="gramStart"/>
            <w:r w:rsidRPr="00685626">
              <w:rPr>
                <w:rFonts w:cstheme="minorHAnsi"/>
                <w:b/>
                <w:bCs/>
                <w:color w:val="auto"/>
              </w:rPr>
              <w:t xml:space="preserve">nauczyciela </w:t>
            </w:r>
            <w:r w:rsidRPr="00685626">
              <w:rPr>
                <w:rFonts w:cstheme="minorHAnsi"/>
                <w:color w:val="auto"/>
              </w:rPr>
              <w:t>jako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swoistego katalizatora w procesie kształtowania kreatywności. Indywidualne cechy osoby nauczającej, takie jak np. styl </w:t>
            </w:r>
            <w:r w:rsidRPr="00685626">
              <w:rPr>
                <w:rFonts w:cstheme="minorHAnsi"/>
                <w:color w:val="auto"/>
              </w:rPr>
              <w:lastRenderedPageBreak/>
              <w:t xml:space="preserve">ubierania się, światopogląd, pasje, zdolności lub sposób wysławiania się, mogą stanowić istotne czynniki </w:t>
            </w:r>
            <w:proofErr w:type="spellStart"/>
            <w:r w:rsidRPr="00685626">
              <w:rPr>
                <w:rFonts w:cstheme="minorHAnsi"/>
                <w:color w:val="auto"/>
              </w:rPr>
              <w:t>kreatogenne</w:t>
            </w:r>
            <w:proofErr w:type="spellEnd"/>
            <w:r w:rsidRPr="00685626">
              <w:rPr>
                <w:rFonts w:cstheme="minorHAnsi"/>
                <w:color w:val="auto"/>
              </w:rPr>
              <w:t xml:space="preserve">. </w:t>
            </w:r>
          </w:p>
          <w:p w:rsidR="008247E2" w:rsidRPr="00685626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685626" w:rsidRDefault="008247E2" w:rsidP="00E974AC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b/>
                <w:bCs/>
                <w:color w:val="auto"/>
              </w:rPr>
              <w:t xml:space="preserve">Zagrożeniem dla rozwoju kreatywności </w:t>
            </w:r>
            <w:r w:rsidRPr="00685626">
              <w:rPr>
                <w:rFonts w:cstheme="minorHAnsi"/>
                <w:color w:val="auto"/>
              </w:rPr>
              <w:t xml:space="preserve">może być natomiast silna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orientacja społeczna </w:t>
            </w:r>
            <w:r w:rsidRPr="00685626">
              <w:rPr>
                <w:rFonts w:cstheme="minorHAnsi"/>
                <w:color w:val="auto"/>
              </w:rPr>
              <w:t xml:space="preserve">uczniów i chęć zyskania aprobaty – nawet kosztem rezygnacji z własnych pomysłów i działań, które mogłyby nie znaleźć zrozumienia wśród rówieśników. </w:t>
            </w:r>
          </w:p>
          <w:p w:rsidR="008247E2" w:rsidRPr="00685626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  <w:p w:rsidR="008247E2" w:rsidRPr="00685626" w:rsidRDefault="008247E2" w:rsidP="00E974AC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Zachowania twórcze w tym okresie wymagają szczególnej odwagi i poczucia niezależności, dlatego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działania wychowawcze </w:t>
            </w:r>
            <w:r w:rsidRPr="00685626">
              <w:rPr>
                <w:rFonts w:cstheme="minorHAnsi"/>
                <w:color w:val="auto"/>
              </w:rPr>
              <w:t xml:space="preserve">powinny być ukierunkowane na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wzmacnianie odporności i gotowości uczniów do dzielenia się pomysłami </w:t>
            </w:r>
            <w:r w:rsidRPr="00685626">
              <w:rPr>
                <w:rFonts w:cstheme="minorHAnsi"/>
                <w:color w:val="auto"/>
              </w:rPr>
              <w:t xml:space="preserve">na forum bez względu na potencjalną krytykę członków grupy. </w:t>
            </w:r>
          </w:p>
          <w:p w:rsidR="008247E2" w:rsidRPr="00685626" w:rsidRDefault="008247E2" w:rsidP="00F84485">
            <w:pPr>
              <w:pStyle w:val="Default"/>
              <w:rPr>
                <w:rFonts w:cstheme="minorHAnsi"/>
                <w:color w:val="auto"/>
              </w:rPr>
            </w:pPr>
          </w:p>
        </w:tc>
        <w:tc>
          <w:tcPr>
            <w:tcW w:w="4678" w:type="dxa"/>
            <w:vMerge/>
          </w:tcPr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8247E2" w:rsidRPr="001E137D" w:rsidTr="00F84485">
        <w:tc>
          <w:tcPr>
            <w:tcW w:w="4644" w:type="dxa"/>
          </w:tcPr>
          <w:p w:rsidR="008247E2" w:rsidRPr="00685626" w:rsidRDefault="008247E2" w:rsidP="00E974AC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lastRenderedPageBreak/>
              <w:t xml:space="preserve">W zakresie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funkcjonowania psychospołecznego </w:t>
            </w:r>
            <w:r w:rsidRPr="00685626">
              <w:rPr>
                <w:rFonts w:cstheme="minorHAnsi"/>
                <w:color w:val="auto"/>
              </w:rPr>
              <w:t xml:space="preserve">uczeń w tym wieku szkolnym: </w:t>
            </w:r>
          </w:p>
          <w:p w:rsidR="00E974AC" w:rsidRDefault="008247E2" w:rsidP="00EF52D0">
            <w:pPr>
              <w:pStyle w:val="Default"/>
              <w:numPr>
                <w:ilvl w:val="0"/>
                <w:numId w:val="10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t>charakteryzuje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się poczuciem </w:t>
            </w:r>
            <w:r w:rsidRPr="00685626">
              <w:rPr>
                <w:rFonts w:cstheme="minorHAnsi"/>
                <w:b/>
                <w:bCs/>
                <w:color w:val="auto"/>
              </w:rPr>
              <w:t>autonomii i niezależności</w:t>
            </w:r>
            <w:r w:rsidRPr="00685626">
              <w:rPr>
                <w:rFonts w:cstheme="minorHAnsi"/>
                <w:color w:val="auto"/>
              </w:rPr>
              <w:t xml:space="preserve">; </w:t>
            </w:r>
          </w:p>
          <w:p w:rsidR="00E974AC" w:rsidRDefault="008247E2" w:rsidP="00EF52D0">
            <w:pPr>
              <w:pStyle w:val="Default"/>
              <w:numPr>
                <w:ilvl w:val="0"/>
                <w:numId w:val="10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t>ma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wyuczoną </w:t>
            </w:r>
            <w:r w:rsidRPr="00E974AC">
              <w:rPr>
                <w:rFonts w:cstheme="minorHAnsi"/>
                <w:b/>
                <w:bCs/>
                <w:color w:val="auto"/>
              </w:rPr>
              <w:t>umiejętność podejmowania inicjatywy</w:t>
            </w:r>
            <w:r w:rsidRPr="00E974AC">
              <w:rPr>
                <w:rFonts w:cstheme="minorHAnsi"/>
                <w:color w:val="auto"/>
              </w:rPr>
              <w:t xml:space="preserve">; </w:t>
            </w:r>
          </w:p>
          <w:p w:rsidR="00E974AC" w:rsidRDefault="008247E2" w:rsidP="00EF52D0">
            <w:pPr>
              <w:pStyle w:val="Default"/>
              <w:numPr>
                <w:ilvl w:val="0"/>
                <w:numId w:val="10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t>rozwija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poczucie </w:t>
            </w:r>
            <w:r w:rsidRPr="00E974AC">
              <w:rPr>
                <w:rFonts w:cstheme="minorHAnsi"/>
                <w:b/>
                <w:bCs/>
                <w:color w:val="auto"/>
              </w:rPr>
              <w:t xml:space="preserve">kompetencji </w:t>
            </w:r>
            <w:r w:rsidRPr="00E974AC">
              <w:rPr>
                <w:rFonts w:cstheme="minorHAnsi"/>
                <w:b/>
                <w:bCs/>
                <w:color w:val="auto"/>
              </w:rPr>
              <w:br/>
              <w:t>i wiary we własne siły</w:t>
            </w:r>
            <w:r w:rsidR="00E974AC">
              <w:rPr>
                <w:rFonts w:cstheme="minorHAnsi"/>
                <w:color w:val="auto"/>
              </w:rPr>
              <w:t>;</w:t>
            </w:r>
          </w:p>
          <w:p w:rsidR="00E974AC" w:rsidRDefault="008247E2" w:rsidP="00EF52D0">
            <w:pPr>
              <w:pStyle w:val="Default"/>
              <w:numPr>
                <w:ilvl w:val="0"/>
                <w:numId w:val="10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t>potrafi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stosować się do </w:t>
            </w:r>
            <w:r w:rsidRPr="00E974AC">
              <w:rPr>
                <w:rFonts w:cstheme="minorHAnsi"/>
                <w:b/>
                <w:bCs/>
                <w:color w:val="auto"/>
              </w:rPr>
              <w:t>ustalonych reguł</w:t>
            </w:r>
            <w:r w:rsidR="00E974AC">
              <w:rPr>
                <w:rFonts w:cstheme="minorHAnsi"/>
                <w:color w:val="auto"/>
              </w:rPr>
              <w:t>;</w:t>
            </w:r>
          </w:p>
          <w:p w:rsidR="00E974AC" w:rsidRDefault="008247E2" w:rsidP="00EF52D0">
            <w:pPr>
              <w:pStyle w:val="Default"/>
              <w:numPr>
                <w:ilvl w:val="0"/>
                <w:numId w:val="10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t>uczy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się </w:t>
            </w:r>
            <w:r w:rsidRPr="00E974AC">
              <w:rPr>
                <w:rFonts w:cstheme="minorHAnsi"/>
                <w:b/>
                <w:bCs/>
                <w:color w:val="auto"/>
              </w:rPr>
              <w:t>współpracy</w:t>
            </w:r>
            <w:r w:rsidRPr="00E974AC">
              <w:rPr>
                <w:rFonts w:cstheme="minorHAnsi"/>
                <w:color w:val="auto"/>
              </w:rPr>
              <w:t xml:space="preserve">; </w:t>
            </w:r>
          </w:p>
          <w:p w:rsidR="00E974AC" w:rsidRDefault="008247E2" w:rsidP="00EF52D0">
            <w:pPr>
              <w:pStyle w:val="Default"/>
              <w:numPr>
                <w:ilvl w:val="0"/>
                <w:numId w:val="10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t>ma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zdolność do </w:t>
            </w:r>
            <w:r w:rsidRPr="00E974AC">
              <w:rPr>
                <w:rFonts w:cstheme="minorHAnsi"/>
                <w:b/>
                <w:bCs/>
                <w:color w:val="auto"/>
              </w:rPr>
              <w:t xml:space="preserve">samokontroli </w:t>
            </w:r>
            <w:r w:rsidRPr="00E974AC">
              <w:rPr>
                <w:rFonts w:cstheme="minorHAnsi"/>
                <w:b/>
                <w:bCs/>
                <w:color w:val="auto"/>
              </w:rPr>
              <w:br/>
              <w:t>i samoregulacji</w:t>
            </w:r>
            <w:r w:rsidRPr="00E974AC">
              <w:rPr>
                <w:rFonts w:cstheme="minorHAnsi"/>
                <w:color w:val="auto"/>
              </w:rPr>
              <w:t xml:space="preserve">; </w:t>
            </w:r>
          </w:p>
          <w:p w:rsidR="00E974AC" w:rsidRDefault="008247E2" w:rsidP="00EF52D0">
            <w:pPr>
              <w:pStyle w:val="Default"/>
              <w:numPr>
                <w:ilvl w:val="0"/>
                <w:numId w:val="10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t>zaczyna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przejawiać </w:t>
            </w:r>
            <w:r w:rsidRPr="00E974AC">
              <w:rPr>
                <w:rFonts w:cstheme="minorHAnsi"/>
                <w:b/>
                <w:bCs/>
                <w:color w:val="auto"/>
              </w:rPr>
              <w:t xml:space="preserve">zachowania prospołeczne </w:t>
            </w:r>
            <w:r w:rsidRPr="00E974AC">
              <w:rPr>
                <w:rFonts w:cstheme="minorHAnsi"/>
                <w:color w:val="auto"/>
              </w:rPr>
              <w:t xml:space="preserve">związane z efektywną pracą w grupie i metodą projektu; </w:t>
            </w:r>
          </w:p>
          <w:p w:rsidR="008247E2" w:rsidRPr="00E974AC" w:rsidRDefault="008247E2" w:rsidP="00EF52D0">
            <w:pPr>
              <w:pStyle w:val="Default"/>
              <w:numPr>
                <w:ilvl w:val="0"/>
                <w:numId w:val="10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t>samodzielnie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realizuje </w:t>
            </w:r>
            <w:r w:rsidRPr="00E974AC">
              <w:rPr>
                <w:rFonts w:cstheme="minorHAnsi"/>
                <w:b/>
                <w:bCs/>
                <w:color w:val="auto"/>
              </w:rPr>
              <w:t>bardziej złożone zadania</w:t>
            </w:r>
            <w:r w:rsidRPr="00E974AC">
              <w:rPr>
                <w:rFonts w:cstheme="minorHAnsi"/>
                <w:color w:val="auto"/>
              </w:rPr>
              <w:t xml:space="preserve">. </w:t>
            </w:r>
          </w:p>
          <w:p w:rsidR="008247E2" w:rsidRPr="00685626" w:rsidRDefault="008247E2" w:rsidP="00F84485">
            <w:pPr>
              <w:pStyle w:val="Default"/>
              <w:rPr>
                <w:rFonts w:cstheme="minorHAnsi"/>
              </w:rPr>
            </w:pPr>
          </w:p>
        </w:tc>
        <w:tc>
          <w:tcPr>
            <w:tcW w:w="4678" w:type="dxa"/>
            <w:vMerge/>
          </w:tcPr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8247E2" w:rsidRPr="001E137D" w:rsidTr="00F84485">
        <w:tc>
          <w:tcPr>
            <w:tcW w:w="4644" w:type="dxa"/>
          </w:tcPr>
          <w:p w:rsidR="008247E2" w:rsidRPr="00685626" w:rsidRDefault="008247E2" w:rsidP="00E974AC">
            <w:pPr>
              <w:pStyle w:val="Default"/>
              <w:ind w:firstLine="0"/>
              <w:rPr>
                <w:rFonts w:cstheme="minorHAnsi"/>
                <w:color w:val="auto"/>
              </w:rPr>
            </w:pPr>
            <w:r w:rsidRPr="00685626">
              <w:rPr>
                <w:rFonts w:cstheme="minorHAnsi"/>
                <w:color w:val="auto"/>
              </w:rPr>
              <w:t xml:space="preserve">Uczeń: </w:t>
            </w:r>
          </w:p>
          <w:p w:rsidR="00E974AC" w:rsidRDefault="008247E2" w:rsidP="00EF52D0">
            <w:pPr>
              <w:pStyle w:val="Default"/>
              <w:numPr>
                <w:ilvl w:val="0"/>
                <w:numId w:val="11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685626">
              <w:rPr>
                <w:rFonts w:cstheme="minorHAnsi"/>
                <w:color w:val="auto"/>
              </w:rPr>
              <w:t>cechuje</w:t>
            </w:r>
            <w:proofErr w:type="gramEnd"/>
            <w:r w:rsidRPr="00685626">
              <w:rPr>
                <w:rFonts w:cstheme="minorHAnsi"/>
                <w:color w:val="auto"/>
              </w:rPr>
              <w:t xml:space="preserve"> się </w:t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logiką indukcyjną </w:t>
            </w:r>
            <w:r w:rsidR="00E974AC">
              <w:rPr>
                <w:rFonts w:cstheme="minorHAnsi"/>
                <w:b/>
                <w:bCs/>
                <w:color w:val="auto"/>
              </w:rPr>
              <w:br/>
            </w:r>
            <w:r w:rsidRPr="00685626">
              <w:rPr>
                <w:rFonts w:cstheme="minorHAnsi"/>
                <w:b/>
                <w:bCs/>
                <w:color w:val="auto"/>
              </w:rPr>
              <w:t xml:space="preserve">i dedukcyjną </w:t>
            </w:r>
            <w:r w:rsidRPr="00685626">
              <w:rPr>
                <w:rFonts w:cstheme="minorHAnsi"/>
                <w:color w:val="auto"/>
              </w:rPr>
              <w:t xml:space="preserve">– umiejętnościami niezbędnymi do budowania argumentów uzasadniających rozumowanie; </w:t>
            </w:r>
          </w:p>
          <w:p w:rsidR="00E974AC" w:rsidRDefault="008247E2" w:rsidP="00EF52D0">
            <w:pPr>
              <w:pStyle w:val="Default"/>
              <w:numPr>
                <w:ilvl w:val="0"/>
                <w:numId w:val="11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b/>
                <w:bCs/>
                <w:color w:val="auto"/>
              </w:rPr>
              <w:t>potrafi</w:t>
            </w:r>
            <w:proofErr w:type="gramEnd"/>
            <w:r w:rsidRPr="00E974AC">
              <w:rPr>
                <w:rFonts w:cstheme="minorHAnsi"/>
                <w:b/>
                <w:bCs/>
                <w:color w:val="auto"/>
              </w:rPr>
              <w:t xml:space="preserve"> działać celowo</w:t>
            </w:r>
            <w:r w:rsidRPr="00E974AC">
              <w:rPr>
                <w:rFonts w:cstheme="minorHAnsi"/>
                <w:color w:val="auto"/>
              </w:rPr>
              <w:t xml:space="preserve">; </w:t>
            </w:r>
          </w:p>
          <w:p w:rsidR="00E974AC" w:rsidRDefault="008247E2" w:rsidP="00EF52D0">
            <w:pPr>
              <w:pStyle w:val="Default"/>
              <w:numPr>
                <w:ilvl w:val="0"/>
                <w:numId w:val="11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lastRenderedPageBreak/>
              <w:t>stosuje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</w:t>
            </w:r>
            <w:r w:rsidRPr="00E974AC">
              <w:rPr>
                <w:rFonts w:cstheme="minorHAnsi"/>
                <w:b/>
                <w:bCs/>
                <w:color w:val="auto"/>
              </w:rPr>
              <w:t xml:space="preserve">zasadę stałości </w:t>
            </w:r>
            <w:r w:rsidRPr="00E974AC">
              <w:rPr>
                <w:rFonts w:cstheme="minorHAnsi"/>
                <w:color w:val="auto"/>
              </w:rPr>
              <w:t xml:space="preserve">w odniesieniu do różnych właściwości obiektu; </w:t>
            </w:r>
          </w:p>
          <w:p w:rsidR="00E974AC" w:rsidRDefault="008247E2" w:rsidP="00EF52D0">
            <w:pPr>
              <w:pStyle w:val="Default"/>
              <w:numPr>
                <w:ilvl w:val="0"/>
                <w:numId w:val="11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t>doskonali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umiejętność stosowania zasady </w:t>
            </w:r>
            <w:r w:rsidRPr="00E974AC">
              <w:rPr>
                <w:rFonts w:cstheme="minorHAnsi"/>
                <w:b/>
                <w:bCs/>
                <w:color w:val="auto"/>
              </w:rPr>
              <w:t>przyczynowości, czasu, prędkości</w:t>
            </w:r>
            <w:r w:rsidRPr="00E974AC">
              <w:rPr>
                <w:rFonts w:cstheme="minorHAnsi"/>
                <w:color w:val="auto"/>
              </w:rPr>
              <w:t xml:space="preserve">; </w:t>
            </w:r>
          </w:p>
          <w:p w:rsidR="00E974AC" w:rsidRDefault="008247E2" w:rsidP="00EF52D0">
            <w:pPr>
              <w:pStyle w:val="Default"/>
              <w:numPr>
                <w:ilvl w:val="0"/>
                <w:numId w:val="11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color w:val="auto"/>
              </w:rPr>
              <w:t>ucząc</w:t>
            </w:r>
            <w:proofErr w:type="gramEnd"/>
            <w:r w:rsidRPr="00E974AC">
              <w:rPr>
                <w:rFonts w:cstheme="minorHAnsi"/>
                <w:color w:val="auto"/>
              </w:rPr>
              <w:t xml:space="preserve"> się, wykorzystuje kompetencje </w:t>
            </w:r>
            <w:r w:rsidR="00E974AC">
              <w:rPr>
                <w:rFonts w:cstheme="minorHAnsi"/>
                <w:color w:val="auto"/>
              </w:rPr>
              <w:br/>
            </w:r>
            <w:r w:rsidRPr="00E974AC">
              <w:rPr>
                <w:rFonts w:cstheme="minorHAnsi"/>
                <w:color w:val="auto"/>
              </w:rPr>
              <w:t>w zakresie kontroli zapamiętywania i jego dowolności (</w:t>
            </w:r>
            <w:proofErr w:type="spellStart"/>
            <w:r w:rsidRPr="00E974AC">
              <w:rPr>
                <w:rFonts w:cstheme="minorHAnsi"/>
                <w:b/>
                <w:bCs/>
                <w:color w:val="auto"/>
              </w:rPr>
              <w:t>metapamięć</w:t>
            </w:r>
            <w:proofErr w:type="spellEnd"/>
            <w:r w:rsidRPr="00E974AC">
              <w:rPr>
                <w:rFonts w:cstheme="minorHAnsi"/>
                <w:color w:val="auto"/>
              </w:rPr>
              <w:t xml:space="preserve">); </w:t>
            </w:r>
          </w:p>
          <w:p w:rsidR="008247E2" w:rsidRPr="00E974AC" w:rsidRDefault="008247E2" w:rsidP="00EF52D0">
            <w:pPr>
              <w:pStyle w:val="Default"/>
              <w:numPr>
                <w:ilvl w:val="0"/>
                <w:numId w:val="11"/>
              </w:numPr>
              <w:ind w:left="426"/>
              <w:rPr>
                <w:rFonts w:cstheme="minorHAnsi"/>
                <w:color w:val="auto"/>
              </w:rPr>
            </w:pPr>
            <w:proofErr w:type="gramStart"/>
            <w:r w:rsidRPr="00E974AC">
              <w:rPr>
                <w:rFonts w:cstheme="minorHAnsi"/>
                <w:b/>
                <w:bCs/>
                <w:color w:val="auto"/>
              </w:rPr>
              <w:t>nie</w:t>
            </w:r>
            <w:proofErr w:type="gramEnd"/>
            <w:r w:rsidRPr="00E974AC">
              <w:rPr>
                <w:rFonts w:cstheme="minorHAnsi"/>
                <w:b/>
                <w:bCs/>
                <w:color w:val="auto"/>
              </w:rPr>
              <w:t xml:space="preserve"> potrafi </w:t>
            </w:r>
            <w:r w:rsidRPr="00E974AC">
              <w:rPr>
                <w:rFonts w:cstheme="minorHAnsi"/>
                <w:color w:val="auto"/>
              </w:rPr>
              <w:t xml:space="preserve">jeszcze przeprowadzać </w:t>
            </w:r>
            <w:r w:rsidRPr="00E974AC">
              <w:rPr>
                <w:rFonts w:cstheme="minorHAnsi"/>
                <w:b/>
                <w:bCs/>
                <w:color w:val="auto"/>
              </w:rPr>
              <w:t>rozumowania hipotetyczno-dedukcyjnego</w:t>
            </w:r>
            <w:r w:rsidRPr="00E974AC">
              <w:rPr>
                <w:rFonts w:cstheme="minorHAnsi"/>
                <w:color w:val="auto"/>
              </w:rPr>
              <w:t>.</w:t>
            </w:r>
          </w:p>
        </w:tc>
        <w:tc>
          <w:tcPr>
            <w:tcW w:w="4678" w:type="dxa"/>
            <w:vMerge/>
          </w:tcPr>
          <w:p w:rsidR="008247E2" w:rsidRPr="00685626" w:rsidRDefault="008247E2" w:rsidP="00F84485">
            <w:pPr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:rsidR="008247E2" w:rsidRPr="00685626" w:rsidRDefault="008247E2" w:rsidP="008247E2">
      <w:pPr>
        <w:rPr>
          <w:rFonts w:cstheme="minorHAnsi"/>
          <w:sz w:val="24"/>
          <w:szCs w:val="24"/>
          <w:lang w:val="pl-PL"/>
        </w:rPr>
      </w:pPr>
    </w:p>
    <w:p w:rsidR="0030169B" w:rsidRDefault="0030169B" w:rsidP="00145A98">
      <w:pPr>
        <w:rPr>
          <w:rFonts w:cstheme="minorHAnsi"/>
          <w:sz w:val="24"/>
          <w:szCs w:val="24"/>
          <w:lang w:val="pl-PL"/>
        </w:rPr>
      </w:pPr>
    </w:p>
    <w:p w:rsidR="001E137D" w:rsidRDefault="001E137D" w:rsidP="00145A98">
      <w:pPr>
        <w:rPr>
          <w:rFonts w:cstheme="minorHAnsi"/>
          <w:sz w:val="24"/>
          <w:szCs w:val="24"/>
          <w:lang w:val="pl-PL"/>
        </w:rPr>
      </w:pPr>
    </w:p>
    <w:p w:rsidR="001E137D" w:rsidRDefault="001E137D" w:rsidP="00145A98">
      <w:pPr>
        <w:rPr>
          <w:szCs w:val="24"/>
          <w:lang w:val="pl-PL"/>
        </w:rPr>
      </w:pPr>
    </w:p>
    <w:p w:rsidR="0030169B" w:rsidRDefault="0030169B" w:rsidP="00145A98">
      <w:pPr>
        <w:rPr>
          <w:szCs w:val="24"/>
          <w:lang w:val="pl-PL"/>
        </w:rPr>
      </w:pPr>
    </w:p>
    <w:p w:rsidR="0030169B" w:rsidRDefault="0030169B" w:rsidP="0030169B">
      <w:pPr>
        <w:ind w:firstLine="0"/>
        <w:rPr>
          <w:sz w:val="24"/>
          <w:szCs w:val="24"/>
          <w:lang w:val="pl-PL"/>
        </w:rPr>
      </w:pPr>
      <w:r w:rsidRPr="0030169B">
        <w:rPr>
          <w:sz w:val="24"/>
          <w:szCs w:val="24"/>
          <w:lang w:val="pl-PL"/>
        </w:rPr>
        <w:t xml:space="preserve">Źródło: opracowanie na podstawie: </w:t>
      </w:r>
    </w:p>
    <w:p w:rsidR="0030169B" w:rsidRDefault="0030169B" w:rsidP="001E137D">
      <w:pPr>
        <w:pStyle w:val="Akapitzlist"/>
        <w:numPr>
          <w:ilvl w:val="0"/>
          <w:numId w:val="12"/>
        </w:numPr>
        <w:jc w:val="both"/>
        <w:rPr>
          <w:sz w:val="24"/>
          <w:szCs w:val="24"/>
          <w:lang w:val="pl-PL"/>
        </w:rPr>
      </w:pPr>
      <w:r w:rsidRPr="0030169B">
        <w:rPr>
          <w:sz w:val="24"/>
          <w:szCs w:val="24"/>
          <w:lang w:val="pl-PL"/>
        </w:rPr>
        <w:t xml:space="preserve">M. </w:t>
      </w:r>
      <w:proofErr w:type="spellStart"/>
      <w:r w:rsidRPr="0030169B">
        <w:rPr>
          <w:sz w:val="24"/>
          <w:szCs w:val="24"/>
          <w:lang w:val="pl-PL"/>
        </w:rPr>
        <w:t>Rękosiewicz</w:t>
      </w:r>
      <w:proofErr w:type="spellEnd"/>
      <w:r w:rsidRPr="0030169B">
        <w:rPr>
          <w:sz w:val="24"/>
          <w:szCs w:val="24"/>
          <w:lang w:val="pl-PL"/>
        </w:rPr>
        <w:t>, P. Jankowski, Rozwój dziecka. Środkowy wiek szkolny, [w:] A.I. Brzezińska (red.), Niezbędnik Dobrego Nauczyciela, seria I, Rozwój w okresie dzieciństwa i dorastania, t. 4, Instytut Badań Edukacyjnych, Warszawa 2014 [</w:t>
      </w:r>
      <w:proofErr w:type="spellStart"/>
      <w:r w:rsidRPr="0030169B">
        <w:rPr>
          <w:sz w:val="24"/>
          <w:szCs w:val="24"/>
          <w:lang w:val="pl-PL"/>
        </w:rPr>
        <w:t>online</w:t>
      </w:r>
      <w:proofErr w:type="spellEnd"/>
      <w:r w:rsidRPr="0030169B">
        <w:rPr>
          <w:sz w:val="24"/>
          <w:szCs w:val="24"/>
          <w:lang w:val="pl-PL"/>
        </w:rPr>
        <w:t xml:space="preserve">, dostęp dn. 19.06.2016]; </w:t>
      </w:r>
    </w:p>
    <w:p w:rsidR="0030169B" w:rsidRDefault="0030169B" w:rsidP="001E137D">
      <w:pPr>
        <w:pStyle w:val="Akapitzlist"/>
        <w:numPr>
          <w:ilvl w:val="0"/>
          <w:numId w:val="12"/>
        </w:numPr>
        <w:jc w:val="both"/>
        <w:rPr>
          <w:sz w:val="24"/>
          <w:szCs w:val="24"/>
          <w:lang w:val="pl-PL"/>
        </w:rPr>
      </w:pPr>
      <w:r w:rsidRPr="0030169B">
        <w:rPr>
          <w:sz w:val="24"/>
          <w:szCs w:val="24"/>
          <w:lang w:val="pl-PL"/>
        </w:rPr>
        <w:t xml:space="preserve">E. Filipiak E. Lemańska-Lewandowska, Opieka i wychowanie. Środkowy wiek szkolny, [w:] A. I. Brzezińska (red.), Niezbędnik Dobrego Nauczyciela, seria II, Opieka </w:t>
      </w:r>
      <w:r w:rsidR="001E137D">
        <w:rPr>
          <w:sz w:val="24"/>
          <w:szCs w:val="24"/>
          <w:lang w:val="pl-PL"/>
        </w:rPr>
        <w:br/>
      </w:r>
      <w:r w:rsidRPr="0030169B">
        <w:rPr>
          <w:sz w:val="24"/>
          <w:szCs w:val="24"/>
          <w:lang w:val="pl-PL"/>
        </w:rPr>
        <w:t>i wychowanie w okresie dzieciństwa i dorastania, t. 4, Instytut Badań Edukacyjnych, Warszawa 2014 [</w:t>
      </w:r>
      <w:proofErr w:type="spellStart"/>
      <w:r w:rsidRPr="0030169B">
        <w:rPr>
          <w:sz w:val="24"/>
          <w:szCs w:val="24"/>
          <w:lang w:val="pl-PL"/>
        </w:rPr>
        <w:t>on</w:t>
      </w:r>
      <w:r w:rsidR="001E137D">
        <w:rPr>
          <w:sz w:val="24"/>
          <w:szCs w:val="24"/>
          <w:lang w:val="pl-PL"/>
        </w:rPr>
        <w:t>-</w:t>
      </w:r>
      <w:r w:rsidRPr="0030169B">
        <w:rPr>
          <w:sz w:val="24"/>
          <w:szCs w:val="24"/>
          <w:lang w:val="pl-PL"/>
        </w:rPr>
        <w:t>line</w:t>
      </w:r>
      <w:proofErr w:type="spellEnd"/>
      <w:r w:rsidRPr="0030169B">
        <w:rPr>
          <w:sz w:val="24"/>
          <w:szCs w:val="24"/>
          <w:lang w:val="pl-PL"/>
        </w:rPr>
        <w:t xml:space="preserve">, dostęp dn. 19.06.2016]; </w:t>
      </w:r>
    </w:p>
    <w:p w:rsidR="0030169B" w:rsidRDefault="0030169B" w:rsidP="001E137D">
      <w:pPr>
        <w:pStyle w:val="Akapitzlist"/>
        <w:numPr>
          <w:ilvl w:val="0"/>
          <w:numId w:val="12"/>
        </w:numPr>
        <w:jc w:val="both"/>
        <w:rPr>
          <w:sz w:val="24"/>
          <w:szCs w:val="24"/>
          <w:lang w:val="pl-PL"/>
        </w:rPr>
      </w:pPr>
      <w:r w:rsidRPr="0030169B">
        <w:rPr>
          <w:sz w:val="24"/>
          <w:szCs w:val="24"/>
          <w:lang w:val="pl-PL"/>
        </w:rPr>
        <w:t>E. Filipiak E., J. Szymczak, Edukacja szkolna. Środkowy wiek szkolny, [w:] A.I. Brzezińska (red.), Niezbędnik Dobrego Nauczyciela, seria III, Edukacja w okresie dzieciństwa i dorastania, t. 4, Instytut Badań Edukacyjnych, Warszawa 2014 [</w:t>
      </w:r>
      <w:proofErr w:type="spellStart"/>
      <w:r w:rsidRPr="0030169B">
        <w:rPr>
          <w:sz w:val="24"/>
          <w:szCs w:val="24"/>
          <w:lang w:val="pl-PL"/>
        </w:rPr>
        <w:t>on</w:t>
      </w:r>
      <w:r w:rsidR="001E137D">
        <w:rPr>
          <w:sz w:val="24"/>
          <w:szCs w:val="24"/>
          <w:lang w:val="pl-PL"/>
        </w:rPr>
        <w:t>-</w:t>
      </w:r>
      <w:r w:rsidRPr="0030169B">
        <w:rPr>
          <w:sz w:val="24"/>
          <w:szCs w:val="24"/>
          <w:lang w:val="pl-PL"/>
        </w:rPr>
        <w:t>line</w:t>
      </w:r>
      <w:proofErr w:type="spellEnd"/>
      <w:r w:rsidRPr="0030169B">
        <w:rPr>
          <w:sz w:val="24"/>
          <w:szCs w:val="24"/>
          <w:lang w:val="pl-PL"/>
        </w:rPr>
        <w:t xml:space="preserve">, dostęp dn. 19.06.2016]; </w:t>
      </w:r>
    </w:p>
    <w:p w:rsidR="0030169B" w:rsidRDefault="0030169B" w:rsidP="001E137D">
      <w:pPr>
        <w:pStyle w:val="Akapitzlist"/>
        <w:numPr>
          <w:ilvl w:val="0"/>
          <w:numId w:val="12"/>
        </w:numPr>
        <w:jc w:val="both"/>
        <w:rPr>
          <w:sz w:val="24"/>
          <w:szCs w:val="24"/>
          <w:lang w:val="pl-PL"/>
        </w:rPr>
      </w:pPr>
      <w:r w:rsidRPr="0030169B">
        <w:rPr>
          <w:sz w:val="24"/>
          <w:szCs w:val="24"/>
          <w:lang w:val="pl-PL"/>
        </w:rPr>
        <w:t xml:space="preserve">E. Filipiak, A. Mroczkowski, Edukacja szkolna i pozaszkolna. Wczesna faza dorastania, [w:] A.I. Brzezińska (red.), Niezbędnik Dobrego Nauczyciela, seria III, Edukacja </w:t>
      </w:r>
      <w:r w:rsidR="001E137D">
        <w:rPr>
          <w:sz w:val="24"/>
          <w:szCs w:val="24"/>
          <w:lang w:val="pl-PL"/>
        </w:rPr>
        <w:br/>
      </w:r>
      <w:r w:rsidRPr="0030169B">
        <w:rPr>
          <w:sz w:val="24"/>
          <w:szCs w:val="24"/>
          <w:lang w:val="pl-PL"/>
        </w:rPr>
        <w:t>w okresie dzieciństwa i dorastania, t. 5, Instytut Badań Edukacyjnych, Warszawa 2014 [</w:t>
      </w:r>
      <w:proofErr w:type="spellStart"/>
      <w:r w:rsidRPr="0030169B">
        <w:rPr>
          <w:sz w:val="24"/>
          <w:szCs w:val="24"/>
          <w:lang w:val="pl-PL"/>
        </w:rPr>
        <w:t>on</w:t>
      </w:r>
      <w:r w:rsidR="001E137D">
        <w:rPr>
          <w:sz w:val="24"/>
          <w:szCs w:val="24"/>
          <w:lang w:val="pl-PL"/>
        </w:rPr>
        <w:t>-</w:t>
      </w:r>
      <w:r w:rsidRPr="0030169B">
        <w:rPr>
          <w:sz w:val="24"/>
          <w:szCs w:val="24"/>
          <w:lang w:val="pl-PL"/>
        </w:rPr>
        <w:t>line</w:t>
      </w:r>
      <w:proofErr w:type="spellEnd"/>
      <w:r w:rsidRPr="0030169B">
        <w:rPr>
          <w:sz w:val="24"/>
          <w:szCs w:val="24"/>
          <w:lang w:val="pl-PL"/>
        </w:rPr>
        <w:t xml:space="preserve">, dostęp dn. 19.06.2016]; </w:t>
      </w:r>
    </w:p>
    <w:p w:rsidR="0030169B" w:rsidRDefault="0030169B" w:rsidP="001E137D">
      <w:pPr>
        <w:pStyle w:val="Akapitzlist"/>
        <w:numPr>
          <w:ilvl w:val="0"/>
          <w:numId w:val="12"/>
        </w:numPr>
        <w:jc w:val="both"/>
        <w:rPr>
          <w:sz w:val="24"/>
          <w:szCs w:val="24"/>
          <w:lang w:val="pl-PL"/>
        </w:rPr>
      </w:pPr>
      <w:r w:rsidRPr="0030169B">
        <w:rPr>
          <w:sz w:val="24"/>
          <w:szCs w:val="24"/>
          <w:lang w:val="pl-PL"/>
        </w:rPr>
        <w:t>A. Kram, M. Molińska, Rozpoznanie zasobów nastolatka i środowiska rozwoju. Wczesna faza dorastania, [w:] A.I. Brzezińska (red.), Niezbędnik Dobrego Nauczyciela, seria IV, Monitorowanie rozwoju w okresie dzieciństwa i dorastania, t. 5, Instytut Badań Edukacyjnych, Warszawa 2014 [</w:t>
      </w:r>
      <w:proofErr w:type="spellStart"/>
      <w:r w:rsidRPr="0030169B">
        <w:rPr>
          <w:sz w:val="24"/>
          <w:szCs w:val="24"/>
          <w:lang w:val="pl-PL"/>
        </w:rPr>
        <w:t>on</w:t>
      </w:r>
      <w:r w:rsidR="001E137D">
        <w:rPr>
          <w:sz w:val="24"/>
          <w:szCs w:val="24"/>
          <w:lang w:val="pl-PL"/>
        </w:rPr>
        <w:t>-</w:t>
      </w:r>
      <w:r w:rsidRPr="0030169B">
        <w:rPr>
          <w:sz w:val="24"/>
          <w:szCs w:val="24"/>
          <w:lang w:val="pl-PL"/>
        </w:rPr>
        <w:t>line</w:t>
      </w:r>
      <w:proofErr w:type="spellEnd"/>
      <w:r w:rsidRPr="0030169B">
        <w:rPr>
          <w:sz w:val="24"/>
          <w:szCs w:val="24"/>
          <w:lang w:val="pl-PL"/>
        </w:rPr>
        <w:t xml:space="preserve">, dostęp dn. 19.06.2016]; </w:t>
      </w:r>
    </w:p>
    <w:p w:rsidR="0030169B" w:rsidRPr="0030169B" w:rsidRDefault="0030169B" w:rsidP="001E137D">
      <w:pPr>
        <w:pStyle w:val="Akapitzlist"/>
        <w:numPr>
          <w:ilvl w:val="0"/>
          <w:numId w:val="12"/>
        </w:numPr>
        <w:jc w:val="both"/>
        <w:rPr>
          <w:sz w:val="24"/>
          <w:szCs w:val="24"/>
          <w:lang w:val="pl-PL"/>
        </w:rPr>
      </w:pPr>
      <w:r w:rsidRPr="0030169B">
        <w:rPr>
          <w:sz w:val="24"/>
          <w:szCs w:val="24"/>
          <w:lang w:val="pl-PL"/>
        </w:rPr>
        <w:t>K. Piotrowski, B. Ziółkowska, J. Wojciechowska, Rozwój nastolatka. Wczesna faza dorastania, [w:] A.I. Brzezińska (red.), Niezbędnik Dobrego Nauczyciela, seria I, Rozwój w okresie dzieciństwa i dorastania, t. 5, Instytut Badań Edukacyjnych, Warszawa 2014 [</w:t>
      </w:r>
      <w:proofErr w:type="spellStart"/>
      <w:r w:rsidRPr="0030169B">
        <w:rPr>
          <w:sz w:val="24"/>
          <w:szCs w:val="24"/>
          <w:lang w:val="pl-PL"/>
        </w:rPr>
        <w:t>on</w:t>
      </w:r>
      <w:r w:rsidR="001E137D">
        <w:rPr>
          <w:sz w:val="24"/>
          <w:szCs w:val="24"/>
          <w:lang w:val="pl-PL"/>
        </w:rPr>
        <w:t>-</w:t>
      </w:r>
      <w:r w:rsidRPr="0030169B">
        <w:rPr>
          <w:sz w:val="24"/>
          <w:szCs w:val="24"/>
          <w:lang w:val="pl-PL"/>
        </w:rPr>
        <w:t>line</w:t>
      </w:r>
      <w:proofErr w:type="spellEnd"/>
      <w:r w:rsidRPr="0030169B">
        <w:rPr>
          <w:sz w:val="24"/>
          <w:szCs w:val="24"/>
          <w:lang w:val="pl-PL"/>
        </w:rPr>
        <w:t>, dostęp dn. 19.06.2016]. </w:t>
      </w:r>
    </w:p>
    <w:sectPr w:rsidR="0030169B" w:rsidRPr="0030169B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4E3" w:rsidRDefault="004754E3" w:rsidP="00AB1AF3">
      <w:r>
        <w:separator/>
      </w:r>
    </w:p>
  </w:endnote>
  <w:endnote w:type="continuationSeparator" w:id="0">
    <w:p w:rsidR="004754E3" w:rsidRDefault="004754E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91563"/>
      <w:docPartObj>
        <w:docPartGallery w:val="Page Numbers (Bottom of Page)"/>
        <w:docPartUnique/>
      </w:docPartObj>
    </w:sdtPr>
    <w:sdtContent>
      <w:p w:rsidR="001E137D" w:rsidRDefault="001E137D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E137D" w:rsidRDefault="001E137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4E3" w:rsidRDefault="004754E3" w:rsidP="00AB1AF3">
      <w:r>
        <w:separator/>
      </w:r>
    </w:p>
  </w:footnote>
  <w:footnote w:type="continuationSeparator" w:id="0">
    <w:p w:rsidR="004754E3" w:rsidRDefault="004754E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1E137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-918845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1E137D" w:rsidRDefault="001E137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E137D" w:rsidRDefault="001E137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E137D" w:rsidRDefault="001E137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E137D" w:rsidRDefault="001E137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B09F1"/>
    <w:multiLevelType w:val="hybridMultilevel"/>
    <w:tmpl w:val="0958C956"/>
    <w:lvl w:ilvl="0" w:tplc="53CACABC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1AB95CEA"/>
    <w:multiLevelType w:val="hybridMultilevel"/>
    <w:tmpl w:val="A3186316"/>
    <w:lvl w:ilvl="0" w:tplc="53CACABC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35263C3E"/>
    <w:multiLevelType w:val="hybridMultilevel"/>
    <w:tmpl w:val="FD1600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8A2400"/>
    <w:multiLevelType w:val="hybridMultilevel"/>
    <w:tmpl w:val="BE1E18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9BF02D3"/>
    <w:multiLevelType w:val="hybridMultilevel"/>
    <w:tmpl w:val="19842AEE"/>
    <w:lvl w:ilvl="0" w:tplc="0415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3F73590A"/>
    <w:multiLevelType w:val="hybridMultilevel"/>
    <w:tmpl w:val="1D02173A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14059F"/>
    <w:multiLevelType w:val="hybridMultilevel"/>
    <w:tmpl w:val="9B4C3854"/>
    <w:lvl w:ilvl="0" w:tplc="53CACA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8DC4755"/>
    <w:multiLevelType w:val="hybridMultilevel"/>
    <w:tmpl w:val="98488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540FF0"/>
    <w:multiLevelType w:val="hybridMultilevel"/>
    <w:tmpl w:val="D21C369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595320B"/>
    <w:multiLevelType w:val="hybridMultilevel"/>
    <w:tmpl w:val="AEE61B28"/>
    <w:lvl w:ilvl="0" w:tplc="53CACABC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7E776FCF"/>
    <w:multiLevelType w:val="hybridMultilevel"/>
    <w:tmpl w:val="A67438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10"/>
  </w:num>
  <w:num w:numId="9">
    <w:abstractNumId w:val="1"/>
  </w:num>
  <w:num w:numId="10">
    <w:abstractNumId w:val="0"/>
  </w:num>
  <w:num w:numId="11">
    <w:abstractNumId w:val="7"/>
  </w:num>
  <w:num w:numId="12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44E4E"/>
    <w:rsid w:val="00073FDB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137D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93ABE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169B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67790"/>
    <w:rsid w:val="004754E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4EF1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E767E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247E2"/>
    <w:rsid w:val="008306EC"/>
    <w:rsid w:val="00832F69"/>
    <w:rsid w:val="00837359"/>
    <w:rsid w:val="0086257A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74AC"/>
    <w:rsid w:val="00EA02B6"/>
    <w:rsid w:val="00EA4C44"/>
    <w:rsid w:val="00EA7369"/>
    <w:rsid w:val="00EB3C96"/>
    <w:rsid w:val="00EC0098"/>
    <w:rsid w:val="00EC1C7D"/>
    <w:rsid w:val="00EC3965"/>
    <w:rsid w:val="00ED199E"/>
    <w:rsid w:val="00EF52D0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  <w:style w:type="table" w:styleId="Tabela-Elegancki">
    <w:name w:val="Table Elegant"/>
    <w:basedOn w:val="Standardowy"/>
    <w:rsid w:val="008247E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65714-E043-4106-A448-B07E9EE6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2366</Words>
  <Characters>14202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16535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2019-01-04T09:20:00Z</dcterms:created>
  <dcterms:modified xsi:type="dcterms:W3CDTF">2019-03-15T07:56:00Z</dcterms:modified>
</cp:coreProperties>
</file>