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BA0" w:rsidRDefault="007D3BA0" w:rsidP="007D3BA0">
      <w:pPr>
        <w:pStyle w:val="Tytu"/>
        <w:rPr>
          <w:sz w:val="40"/>
          <w:szCs w:val="40"/>
          <w:lang w:val="pl-PL"/>
        </w:rPr>
      </w:pPr>
      <w:r w:rsidRPr="007D3BA0">
        <w:rPr>
          <w:sz w:val="40"/>
          <w:szCs w:val="40"/>
          <w:lang w:val="pl-PL"/>
        </w:rPr>
        <w:t>Wspomaganie pracy szkoły – wprowadzenie do szkolenia</w:t>
      </w:r>
      <w:r w:rsidR="00FC111E">
        <w:rPr>
          <w:sz w:val="40"/>
          <w:szCs w:val="40"/>
          <w:lang w:val="pl-PL"/>
        </w:rPr>
        <w:t xml:space="preserve"> </w:t>
      </w:r>
    </w:p>
    <w:p w:rsidR="00FC111E" w:rsidRPr="00FC111E" w:rsidRDefault="00FC111E" w:rsidP="00FC111E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 w:rsidRPr="008625D1">
        <w:rPr>
          <w:rFonts w:asciiTheme="majorHAnsi" w:hAnsiTheme="majorHAnsi" w:cstheme="majorHAnsi"/>
          <w:b/>
          <w:sz w:val="24"/>
          <w:szCs w:val="24"/>
          <w:lang w:val="pl-PL"/>
        </w:rPr>
        <w:t>Moduł I.</w:t>
      </w:r>
      <w:r w:rsidRPr="00FC111E">
        <w:rPr>
          <w:rFonts w:asciiTheme="majorHAnsi" w:hAnsiTheme="majorHAnsi" w:cstheme="majorHAnsi"/>
          <w:sz w:val="24"/>
          <w:szCs w:val="24"/>
          <w:lang w:val="pl-PL"/>
        </w:rPr>
        <w:t xml:space="preserve"> Scenariusz szkolenia w zakresie wspomagania szkół w wychowaniu uczniów i kształtowaniu u nich postaw innowacyjności,</w:t>
      </w:r>
    </w:p>
    <w:p w:rsidR="00FC111E" w:rsidRPr="00FC111E" w:rsidRDefault="00FC111E" w:rsidP="00FC111E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FC111E">
        <w:rPr>
          <w:rFonts w:asciiTheme="majorHAnsi" w:hAnsiTheme="majorHAnsi" w:cstheme="majorHAnsi"/>
          <w:sz w:val="24"/>
          <w:szCs w:val="24"/>
          <w:lang w:val="pl-PL"/>
        </w:rPr>
        <w:t>kreatywności</w:t>
      </w:r>
      <w:proofErr w:type="gramEnd"/>
      <w:r w:rsidRPr="00FC111E">
        <w:rPr>
          <w:rFonts w:asciiTheme="majorHAnsi" w:hAnsiTheme="majorHAnsi" w:cstheme="majorHAnsi"/>
          <w:sz w:val="24"/>
          <w:szCs w:val="24"/>
          <w:lang w:val="pl-PL"/>
        </w:rPr>
        <w:t xml:space="preserve"> oraz umiejętności pracy zespołowej</w:t>
      </w:r>
      <w:r w:rsidR="00E41DF2">
        <w:rPr>
          <w:rFonts w:asciiTheme="majorHAnsi" w:hAnsiTheme="majorHAnsi" w:cstheme="majorHAnsi"/>
          <w:sz w:val="24"/>
          <w:szCs w:val="24"/>
          <w:lang w:val="pl-PL"/>
        </w:rPr>
        <w:t xml:space="preserve"> (I etap edukacyjny)</w:t>
      </w:r>
    </w:p>
    <w:p w:rsidR="007D3BA0" w:rsidRDefault="007D3BA0" w:rsidP="007D3BA0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7D3BA0" w:rsidRPr="007D3BA0" w:rsidRDefault="007D3BA0" w:rsidP="00F36ACC">
      <w:pPr>
        <w:spacing w:line="276" w:lineRule="auto"/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7D3BA0">
        <w:rPr>
          <w:rFonts w:asciiTheme="majorHAnsi" w:hAnsiTheme="majorHAnsi" w:cstheme="majorHAnsi"/>
          <w:b/>
          <w:sz w:val="24"/>
          <w:szCs w:val="24"/>
          <w:lang w:val="pl-PL"/>
        </w:rPr>
        <w:t>Cele</w:t>
      </w:r>
    </w:p>
    <w:p w:rsidR="007D3BA0" w:rsidRPr="007D3BA0" w:rsidRDefault="007D3BA0" w:rsidP="00F36ACC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7D3BA0">
        <w:rPr>
          <w:rFonts w:asciiTheme="majorHAnsi" w:hAnsiTheme="majorHAnsi" w:cstheme="majorHAnsi"/>
          <w:sz w:val="24"/>
          <w:szCs w:val="24"/>
          <w:lang w:val="pl-PL"/>
        </w:rPr>
        <w:t>Uczestnik szkolenia:</w:t>
      </w:r>
    </w:p>
    <w:p w:rsidR="007D3BA0" w:rsidRDefault="007D3BA0" w:rsidP="00F36ACC">
      <w:pPr>
        <w:pStyle w:val="Akapitzlist"/>
        <w:numPr>
          <w:ilvl w:val="0"/>
          <w:numId w:val="4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D3BA0">
        <w:rPr>
          <w:rFonts w:asciiTheme="majorHAnsi" w:hAnsiTheme="majorHAnsi" w:cstheme="majorHAnsi"/>
          <w:sz w:val="24"/>
          <w:szCs w:val="24"/>
          <w:lang w:val="pl-PL"/>
        </w:rPr>
        <w:t>analizuje</w:t>
      </w:r>
      <w:proofErr w:type="gramEnd"/>
      <w:r w:rsidRPr="007D3BA0">
        <w:rPr>
          <w:rFonts w:asciiTheme="majorHAnsi" w:hAnsiTheme="majorHAnsi" w:cstheme="majorHAnsi"/>
          <w:sz w:val="24"/>
          <w:szCs w:val="24"/>
          <w:lang w:val="pl-PL"/>
        </w:rPr>
        <w:t xml:space="preserve"> założenia kompleksowego wspomagania szkół i zadania instytucji systemu oświaty odpowiedzialnych za wspieranie szkół;</w:t>
      </w:r>
    </w:p>
    <w:p w:rsidR="007D3BA0" w:rsidRDefault="007D3BA0" w:rsidP="00F36ACC">
      <w:pPr>
        <w:pStyle w:val="Akapitzlist"/>
        <w:numPr>
          <w:ilvl w:val="0"/>
          <w:numId w:val="4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D3BA0">
        <w:rPr>
          <w:rFonts w:asciiTheme="majorHAnsi" w:hAnsiTheme="majorHAnsi" w:cstheme="majorHAnsi"/>
          <w:sz w:val="24"/>
          <w:szCs w:val="24"/>
          <w:lang w:val="pl-PL"/>
        </w:rPr>
        <w:t>wskazuje</w:t>
      </w:r>
      <w:proofErr w:type="gramEnd"/>
      <w:r w:rsidRPr="007D3BA0">
        <w:rPr>
          <w:rFonts w:asciiTheme="majorHAnsi" w:hAnsiTheme="majorHAnsi" w:cstheme="majorHAnsi"/>
          <w:sz w:val="24"/>
          <w:szCs w:val="24"/>
          <w:lang w:val="pl-PL"/>
        </w:rPr>
        <w:t xml:space="preserve"> główne zadania osób zaangażowanych w proces wspomagania szkoły: specjalisty ds. wspomagania, ekspertów, dyrektora szkoły, nauczycieli;</w:t>
      </w:r>
    </w:p>
    <w:p w:rsidR="007D3BA0" w:rsidRDefault="007D3BA0" w:rsidP="00F36ACC">
      <w:pPr>
        <w:pStyle w:val="Akapitzlist"/>
        <w:numPr>
          <w:ilvl w:val="0"/>
          <w:numId w:val="4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D3BA0">
        <w:rPr>
          <w:rFonts w:asciiTheme="majorHAnsi" w:hAnsiTheme="majorHAnsi" w:cstheme="majorHAnsi"/>
          <w:sz w:val="24"/>
          <w:szCs w:val="24"/>
          <w:lang w:val="pl-PL"/>
        </w:rPr>
        <w:t>planuje</w:t>
      </w:r>
      <w:proofErr w:type="gramEnd"/>
      <w:r w:rsidRPr="007D3BA0">
        <w:rPr>
          <w:rFonts w:asciiTheme="majorHAnsi" w:hAnsiTheme="majorHAnsi" w:cstheme="majorHAnsi"/>
          <w:sz w:val="24"/>
          <w:szCs w:val="24"/>
          <w:lang w:val="pl-PL"/>
        </w:rPr>
        <w:t xml:space="preserve"> wykonanie zadania polegającego na organizacji i prowadzeniu wspomagania jednej szkoły w zakresie kształtowania kompetencji kluczowych uczniów.</w:t>
      </w:r>
    </w:p>
    <w:p w:rsidR="00B14D8E" w:rsidRDefault="00B14D8E" w:rsidP="00B14D8E">
      <w:pPr>
        <w:suppressAutoHyphens/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B14D8E" w:rsidRPr="00B14D8E" w:rsidRDefault="00B14D8E" w:rsidP="00B14D8E">
      <w:pPr>
        <w:suppressAutoHyphens/>
        <w:spacing w:line="276" w:lineRule="auto"/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B14D8E">
        <w:rPr>
          <w:rFonts w:asciiTheme="majorHAnsi" w:hAnsiTheme="majorHAnsi" w:cstheme="majorHAnsi"/>
          <w:b/>
          <w:sz w:val="24"/>
          <w:szCs w:val="24"/>
          <w:lang w:val="pl-PL"/>
        </w:rPr>
        <w:t>Szczegółowe treści</w:t>
      </w:r>
      <w:r>
        <w:rPr>
          <w:rFonts w:asciiTheme="majorHAnsi" w:hAnsiTheme="majorHAnsi" w:cstheme="majorHAnsi"/>
          <w:b/>
          <w:sz w:val="24"/>
          <w:szCs w:val="24"/>
          <w:lang w:val="pl-PL"/>
        </w:rPr>
        <w:t>:</w:t>
      </w:r>
    </w:p>
    <w:p w:rsidR="00B14D8E" w:rsidRDefault="00B14D8E" w:rsidP="00B14D8E">
      <w:pPr>
        <w:pStyle w:val="Akapitzlist"/>
        <w:numPr>
          <w:ilvl w:val="0"/>
          <w:numId w:val="16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14D8E">
        <w:rPr>
          <w:rFonts w:asciiTheme="majorHAnsi" w:hAnsiTheme="majorHAnsi" w:cstheme="majorHAnsi"/>
          <w:sz w:val="24"/>
          <w:szCs w:val="24"/>
          <w:lang w:val="pl-PL"/>
        </w:rPr>
        <w:t>Założenia kompleksowego wspomagania szkół.</w:t>
      </w:r>
    </w:p>
    <w:p w:rsidR="00B14D8E" w:rsidRDefault="00B14D8E" w:rsidP="00B14D8E">
      <w:pPr>
        <w:pStyle w:val="Akapitzlist"/>
        <w:numPr>
          <w:ilvl w:val="0"/>
          <w:numId w:val="16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14D8E">
        <w:rPr>
          <w:rFonts w:asciiTheme="majorHAnsi" w:hAnsiTheme="majorHAnsi" w:cstheme="majorHAnsi"/>
          <w:sz w:val="24"/>
          <w:szCs w:val="24"/>
          <w:lang w:val="pl-PL"/>
        </w:rPr>
        <w:t xml:space="preserve">Etapy procesu wspomagania szkół: diagnoza pracy szkoły, planowanie i realizacja działań służących </w:t>
      </w:r>
      <w:proofErr w:type="gramStart"/>
      <w:r w:rsidRPr="00B14D8E">
        <w:rPr>
          <w:rFonts w:asciiTheme="majorHAnsi" w:hAnsiTheme="majorHAnsi" w:cstheme="majorHAnsi"/>
          <w:sz w:val="24"/>
          <w:szCs w:val="24"/>
          <w:lang w:val="pl-PL"/>
        </w:rPr>
        <w:t>poprawie jakości</w:t>
      </w:r>
      <w:proofErr w:type="gramEnd"/>
      <w:r w:rsidRPr="00B14D8E">
        <w:rPr>
          <w:rFonts w:asciiTheme="majorHAnsi" w:hAnsiTheme="majorHAnsi" w:cstheme="majorHAnsi"/>
          <w:sz w:val="24"/>
          <w:szCs w:val="24"/>
          <w:lang w:val="pl-PL"/>
        </w:rPr>
        <w:t xml:space="preserve"> pracy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B14D8E">
        <w:rPr>
          <w:rFonts w:asciiTheme="majorHAnsi" w:hAnsiTheme="majorHAnsi" w:cstheme="majorHAnsi"/>
          <w:sz w:val="24"/>
          <w:szCs w:val="24"/>
          <w:lang w:val="pl-PL"/>
        </w:rPr>
        <w:t xml:space="preserve">szkoły, ocena </w:t>
      </w:r>
      <w:proofErr w:type="gramStart"/>
      <w:r w:rsidRPr="00B14D8E">
        <w:rPr>
          <w:rFonts w:asciiTheme="majorHAnsi" w:hAnsiTheme="majorHAnsi" w:cstheme="majorHAnsi"/>
          <w:sz w:val="24"/>
          <w:szCs w:val="24"/>
          <w:lang w:val="pl-PL"/>
        </w:rPr>
        <w:t>procesu</w:t>
      </w:r>
      <w:proofErr w:type="gramEnd"/>
      <w:r w:rsidRPr="00B14D8E">
        <w:rPr>
          <w:rFonts w:asciiTheme="majorHAnsi" w:hAnsiTheme="majorHAnsi" w:cstheme="majorHAnsi"/>
          <w:sz w:val="24"/>
          <w:szCs w:val="24"/>
          <w:lang w:val="pl-PL"/>
        </w:rPr>
        <w:t xml:space="preserve"> i efektów wspomagania.</w:t>
      </w:r>
    </w:p>
    <w:p w:rsidR="00B14D8E" w:rsidRDefault="00B14D8E" w:rsidP="00B14D8E">
      <w:pPr>
        <w:pStyle w:val="Akapitzlist"/>
        <w:numPr>
          <w:ilvl w:val="0"/>
          <w:numId w:val="16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14D8E">
        <w:rPr>
          <w:rFonts w:asciiTheme="majorHAnsi" w:hAnsiTheme="majorHAnsi" w:cstheme="majorHAnsi"/>
          <w:sz w:val="24"/>
          <w:szCs w:val="24"/>
          <w:lang w:val="pl-PL"/>
        </w:rPr>
        <w:t>Zasady działania sieci współpracy i samokształcenia.</w:t>
      </w:r>
    </w:p>
    <w:p w:rsidR="00B14D8E" w:rsidRDefault="00B14D8E" w:rsidP="00B14D8E">
      <w:pPr>
        <w:pStyle w:val="Akapitzlist"/>
        <w:numPr>
          <w:ilvl w:val="0"/>
          <w:numId w:val="16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14D8E">
        <w:rPr>
          <w:rFonts w:asciiTheme="majorHAnsi" w:hAnsiTheme="majorHAnsi" w:cstheme="majorHAnsi"/>
          <w:sz w:val="24"/>
          <w:szCs w:val="24"/>
          <w:lang w:val="pl-PL"/>
        </w:rPr>
        <w:t>Zadania placówek doskonalenia nauczycieli, poradni psychologiczno-pedagogicznych oraz bibliotek pedagogicznych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B14D8E">
        <w:rPr>
          <w:rFonts w:asciiTheme="majorHAnsi" w:hAnsiTheme="majorHAnsi" w:cstheme="majorHAnsi"/>
          <w:sz w:val="24"/>
          <w:szCs w:val="24"/>
          <w:lang w:val="pl-PL"/>
        </w:rPr>
        <w:t>w zakresie wspomagania szkół.</w:t>
      </w:r>
    </w:p>
    <w:p w:rsidR="00B14D8E" w:rsidRDefault="00B14D8E" w:rsidP="00B14D8E">
      <w:pPr>
        <w:pStyle w:val="Akapitzlist"/>
        <w:numPr>
          <w:ilvl w:val="0"/>
          <w:numId w:val="16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14D8E">
        <w:rPr>
          <w:rFonts w:asciiTheme="majorHAnsi" w:hAnsiTheme="majorHAnsi" w:cstheme="majorHAnsi"/>
          <w:sz w:val="24"/>
          <w:szCs w:val="24"/>
          <w:lang w:val="pl-PL"/>
        </w:rPr>
        <w:t xml:space="preserve">Wymagania państwa wobec szkół i placówek </w:t>
      </w:r>
      <w:proofErr w:type="gramStart"/>
      <w:r w:rsidRPr="00B14D8E">
        <w:rPr>
          <w:rFonts w:asciiTheme="majorHAnsi" w:hAnsiTheme="majorHAnsi" w:cstheme="majorHAnsi"/>
          <w:sz w:val="24"/>
          <w:szCs w:val="24"/>
          <w:lang w:val="pl-PL"/>
        </w:rPr>
        <w:t>oświatowych jako</w:t>
      </w:r>
      <w:proofErr w:type="gramEnd"/>
      <w:r w:rsidRPr="00B14D8E">
        <w:rPr>
          <w:rFonts w:asciiTheme="majorHAnsi" w:hAnsiTheme="majorHAnsi" w:cstheme="majorHAnsi"/>
          <w:sz w:val="24"/>
          <w:szCs w:val="24"/>
          <w:lang w:val="pl-PL"/>
        </w:rPr>
        <w:t xml:space="preserve"> kierunek doskonalenia pracy szkoły w zakresie kształtowania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B14D8E">
        <w:rPr>
          <w:rFonts w:asciiTheme="majorHAnsi" w:hAnsiTheme="majorHAnsi" w:cstheme="majorHAnsi"/>
          <w:sz w:val="24"/>
          <w:szCs w:val="24"/>
          <w:lang w:val="pl-PL"/>
        </w:rPr>
        <w:t>kompetencji kluczowych uczniów.</w:t>
      </w:r>
    </w:p>
    <w:p w:rsidR="00B14D8E" w:rsidRDefault="00B14D8E" w:rsidP="00B14D8E">
      <w:pPr>
        <w:pStyle w:val="Akapitzlist"/>
        <w:numPr>
          <w:ilvl w:val="0"/>
          <w:numId w:val="16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14D8E">
        <w:rPr>
          <w:rFonts w:asciiTheme="majorHAnsi" w:hAnsiTheme="majorHAnsi" w:cstheme="majorHAnsi"/>
          <w:sz w:val="24"/>
          <w:szCs w:val="24"/>
          <w:lang w:val="pl-PL"/>
        </w:rPr>
        <w:t>Znaczenie ewaluacji pracy szkoły (zewnętrznej i wewnętrznej) w diagnozie pracy szkoły.</w:t>
      </w:r>
    </w:p>
    <w:p w:rsidR="00B14D8E" w:rsidRDefault="00B14D8E" w:rsidP="00B14D8E">
      <w:pPr>
        <w:pStyle w:val="Akapitzlist"/>
        <w:numPr>
          <w:ilvl w:val="0"/>
          <w:numId w:val="16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14D8E">
        <w:rPr>
          <w:rFonts w:asciiTheme="majorHAnsi" w:hAnsiTheme="majorHAnsi" w:cstheme="majorHAnsi"/>
          <w:sz w:val="24"/>
          <w:szCs w:val="24"/>
          <w:lang w:val="pl-PL"/>
        </w:rPr>
        <w:lastRenderedPageBreak/>
        <w:t>Zadania osób zaangażowanych w proces wspomagania: specjalisty ds. wspomagania, eksperta, dyrektora szkoły,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B14D8E">
        <w:rPr>
          <w:rFonts w:asciiTheme="majorHAnsi" w:hAnsiTheme="majorHAnsi" w:cstheme="majorHAnsi"/>
          <w:sz w:val="24"/>
          <w:szCs w:val="24"/>
          <w:lang w:val="pl-PL"/>
        </w:rPr>
        <w:t>nauczycieli oraz innych pracowników szkoły.</w:t>
      </w:r>
    </w:p>
    <w:p w:rsidR="00B14D8E" w:rsidRPr="00B14D8E" w:rsidRDefault="00B14D8E" w:rsidP="00B14D8E">
      <w:pPr>
        <w:pStyle w:val="Akapitzlist"/>
        <w:numPr>
          <w:ilvl w:val="0"/>
          <w:numId w:val="16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14D8E">
        <w:rPr>
          <w:rFonts w:asciiTheme="majorHAnsi" w:hAnsiTheme="majorHAnsi" w:cstheme="majorHAnsi"/>
          <w:sz w:val="24"/>
          <w:szCs w:val="24"/>
          <w:lang w:val="pl-PL"/>
        </w:rPr>
        <w:t>Charakterystyka zadania uczestników szkolenia polegającego na wspomaganiu trzech szkół w zakresie kształtowania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B14D8E">
        <w:rPr>
          <w:rFonts w:asciiTheme="majorHAnsi" w:hAnsiTheme="majorHAnsi" w:cstheme="majorHAnsi"/>
          <w:sz w:val="24"/>
          <w:szCs w:val="24"/>
          <w:lang w:val="pl-PL"/>
        </w:rPr>
        <w:t>kompetencji kluczowych uczniów.</w:t>
      </w:r>
    </w:p>
    <w:p w:rsidR="007D3BA0" w:rsidRPr="007D3BA0" w:rsidRDefault="007D3BA0" w:rsidP="007D3BA0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7D3BA0" w:rsidRDefault="007D3BA0" w:rsidP="007D3BA0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7D3BA0">
        <w:rPr>
          <w:rFonts w:asciiTheme="majorHAnsi" w:hAnsiTheme="majorHAnsi" w:cstheme="majorHAnsi"/>
          <w:b/>
          <w:sz w:val="24"/>
          <w:szCs w:val="24"/>
          <w:lang w:val="pl-PL"/>
        </w:rPr>
        <w:t>Czas realizacji:</w:t>
      </w:r>
      <w:r w:rsidRPr="007D3B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25773C">
        <w:rPr>
          <w:rFonts w:asciiTheme="majorHAnsi" w:hAnsiTheme="majorHAnsi" w:cstheme="majorHAnsi"/>
          <w:sz w:val="24"/>
          <w:szCs w:val="24"/>
          <w:lang w:val="pl-PL"/>
        </w:rPr>
        <w:t>6</w:t>
      </w:r>
      <w:r w:rsidRPr="007D3BA0">
        <w:rPr>
          <w:rFonts w:asciiTheme="majorHAnsi" w:hAnsiTheme="majorHAnsi" w:cstheme="majorHAnsi"/>
          <w:b/>
          <w:sz w:val="24"/>
          <w:szCs w:val="24"/>
          <w:lang w:val="pl-PL"/>
        </w:rPr>
        <w:t xml:space="preserve"> </w:t>
      </w:r>
      <w:r w:rsidRPr="0025773C">
        <w:rPr>
          <w:rFonts w:asciiTheme="majorHAnsi" w:hAnsiTheme="majorHAnsi" w:cstheme="majorHAnsi"/>
          <w:sz w:val="24"/>
          <w:szCs w:val="24"/>
          <w:lang w:val="pl-PL"/>
        </w:rPr>
        <w:t>godz. dydaktycznych (70 + 50 +70 + 30 + 30 + 20 = 270 min</w:t>
      </w:r>
      <w:r w:rsidR="00FC111E" w:rsidRPr="0025773C">
        <w:rPr>
          <w:rFonts w:asciiTheme="majorHAnsi" w:hAnsiTheme="majorHAnsi" w:cstheme="majorHAnsi"/>
          <w:sz w:val="24"/>
          <w:szCs w:val="24"/>
          <w:lang w:val="pl-PL"/>
        </w:rPr>
        <w:t>.)</w:t>
      </w:r>
    </w:p>
    <w:p w:rsidR="005934E4" w:rsidRPr="007D3BA0" w:rsidRDefault="005934E4" w:rsidP="007D3BA0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7117"/>
        <w:gridCol w:w="3160"/>
        <w:gridCol w:w="1347"/>
      </w:tblGrid>
      <w:tr w:rsidR="007D3BA0" w:rsidRPr="007D3BA0" w:rsidTr="000208E3">
        <w:tc>
          <w:tcPr>
            <w:tcW w:w="2943" w:type="dxa"/>
            <w:shd w:val="clear" w:color="auto" w:fill="B3EAF2" w:themeFill="background2" w:themeFillShade="E6"/>
            <w:vAlign w:val="center"/>
          </w:tcPr>
          <w:p w:rsidR="007D3BA0" w:rsidRPr="007D3BA0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7117" w:type="dxa"/>
            <w:shd w:val="clear" w:color="auto" w:fill="B3EAF2" w:themeFill="background2" w:themeFillShade="E6"/>
            <w:vAlign w:val="center"/>
          </w:tcPr>
          <w:p w:rsidR="007D3BA0" w:rsidRPr="007D3BA0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3160" w:type="dxa"/>
            <w:shd w:val="clear" w:color="auto" w:fill="B3EAF2" w:themeFill="background2" w:themeFillShade="E6"/>
            <w:vAlign w:val="center"/>
          </w:tcPr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347" w:type="dxa"/>
            <w:shd w:val="clear" w:color="auto" w:fill="B3EAF2" w:themeFill="background2" w:themeFillShade="E6"/>
            <w:vAlign w:val="center"/>
          </w:tcPr>
          <w:p w:rsidR="007D3BA0" w:rsidRPr="007D3BA0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 realizacji</w:t>
            </w:r>
            <w:r w:rsid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 minuty</w:t>
            </w:r>
          </w:p>
        </w:tc>
      </w:tr>
      <w:tr w:rsidR="007D3BA0" w:rsidRPr="007D3BA0" w:rsidTr="00034098">
        <w:tc>
          <w:tcPr>
            <w:tcW w:w="14567" w:type="dxa"/>
            <w:gridSpan w:val="4"/>
          </w:tcPr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7D3BA0" w:rsidRPr="007D3BA0" w:rsidTr="00034098">
        <w:trPr>
          <w:trHeight w:val="718"/>
        </w:trPr>
        <w:tc>
          <w:tcPr>
            <w:tcW w:w="2943" w:type="dxa"/>
          </w:tcPr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309ED" w:rsidRDefault="006309ED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Runda rozpoczynająca</w:t>
            </w: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1C7B6A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Burza mózgów</w:t>
            </w:r>
          </w:p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Ćwiczenie integracyjne w kręgu</w:t>
            </w:r>
          </w:p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Budowanie atmosfery bezpieczeństwa </w:t>
            </w:r>
            <w:r w:rsid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</w:r>
            <w:r w:rsidRP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i wzajemnego zaufania.</w:t>
            </w:r>
          </w:p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Wymiana informacji</w:t>
            </w:r>
          </w:p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Burza mózgów</w:t>
            </w: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117" w:type="dxa"/>
          </w:tcPr>
          <w:p w:rsidR="007D3BA0" w:rsidRPr="001C7B6A" w:rsidRDefault="001C7B6A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Wstęp: </w:t>
            </w:r>
          </w:p>
          <w:p w:rsidR="007D3BA0" w:rsidRPr="007D3BA0" w:rsidRDefault="007D3BA0" w:rsidP="00F2707B">
            <w:pPr>
              <w:pStyle w:val="Akapitzlist"/>
              <w:spacing w:after="200"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Powitanie uczestników szkolenia, prezentacja trenerów, omówienie celów i założeń całego kursu. </w:t>
            </w: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Przedstawienie</w:t>
            </w:r>
            <w:r w:rsid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7D3BA0" w:rsidRPr="007D3BA0" w:rsidRDefault="007D3BA0" w:rsidP="006309ED">
            <w:pPr>
              <w:pStyle w:val="Akapitzlist"/>
              <w:numPr>
                <w:ilvl w:val="0"/>
                <w:numId w:val="6"/>
              </w:numPr>
              <w:spacing w:after="200" w:line="276" w:lineRule="auto"/>
              <w:ind w:left="743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celów</w:t>
            </w:r>
            <w:proofErr w:type="gramEnd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</w:t>
            </w:r>
          </w:p>
          <w:p w:rsidR="007D3BA0" w:rsidRPr="007D3BA0" w:rsidRDefault="007D3BA0" w:rsidP="006309ED">
            <w:pPr>
              <w:pStyle w:val="Akapitzlist"/>
              <w:numPr>
                <w:ilvl w:val="0"/>
                <w:numId w:val="6"/>
              </w:numPr>
              <w:spacing w:after="200" w:line="276" w:lineRule="auto"/>
              <w:ind w:left="743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przebiegu</w:t>
            </w:r>
            <w:proofErr w:type="gramEnd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realizacji kolejnych trzech dni I zjazdu</w:t>
            </w:r>
            <w:r w:rsid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</w:p>
          <w:p w:rsidR="007D3BA0" w:rsidRPr="007D3BA0" w:rsidRDefault="007D3BA0" w:rsidP="006309ED">
            <w:pPr>
              <w:pStyle w:val="Akapitzlist"/>
              <w:numPr>
                <w:ilvl w:val="0"/>
                <w:numId w:val="6"/>
              </w:numPr>
              <w:spacing w:after="200" w:line="276" w:lineRule="auto"/>
              <w:ind w:left="743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przebiegu</w:t>
            </w:r>
            <w:proofErr w:type="gramEnd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szkoleń</w:t>
            </w:r>
            <w:r w:rsid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on-</w:t>
            </w: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line</w:t>
            </w:r>
            <w:proofErr w:type="spellEnd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platformie </w:t>
            </w:r>
            <w:proofErr w:type="spellStart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Moodle</w:t>
            </w:r>
            <w:proofErr w:type="spellEnd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</w:t>
            </w:r>
          </w:p>
          <w:p w:rsidR="007D3BA0" w:rsidRPr="007D3BA0" w:rsidRDefault="007D3BA0" w:rsidP="006309ED">
            <w:pPr>
              <w:pStyle w:val="Akapitzlist"/>
              <w:numPr>
                <w:ilvl w:val="0"/>
                <w:numId w:val="6"/>
              </w:numPr>
              <w:spacing w:after="200" w:line="276" w:lineRule="auto"/>
              <w:ind w:left="743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oczekiwań</w:t>
            </w:r>
            <w:proofErr w:type="gramEnd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wobec uczestników szkolenia.</w:t>
            </w:r>
          </w:p>
          <w:p w:rsidR="007D3BA0" w:rsidRPr="007D3BA0" w:rsidRDefault="007D3BA0" w:rsidP="007D3BA0">
            <w:pPr>
              <w:pStyle w:val="Akapitzlist"/>
              <w:spacing w:line="276" w:lineRule="auto"/>
              <w:ind w:left="1440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309ED" w:rsidRDefault="007D3BA0" w:rsidP="00F2707B">
            <w:pPr>
              <w:pStyle w:val="Akapitzlist"/>
              <w:spacing w:after="200" w:line="276" w:lineRule="auto"/>
              <w:ind w:left="0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Przedstawienie się uczestników. Zebranie oczekiwań i urealnienie ich realizacji (odwołanie się do celów i treści szkolenia)</w:t>
            </w:r>
            <w:r w:rsidR="00EB3C2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6309ED" w:rsidRPr="003D5380" w:rsidRDefault="006309ED" w:rsidP="00F2707B">
            <w:pPr>
              <w:pStyle w:val="Akapitzlist"/>
              <w:spacing w:after="200"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Kontrakt - </w:t>
            </w:r>
            <w:r w:rsidR="007D3BA0"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ustalenie zasad pracy: trener na </w:t>
            </w:r>
            <w:proofErr w:type="spellStart"/>
            <w:r w:rsidR="007D3BA0"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flipcharcie</w:t>
            </w:r>
            <w:proofErr w:type="spellEnd"/>
            <w:r w:rsidR="007D3BA0"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zapisuje propozycje uczestników dotyczące zasad i norm sprzyjających pracy </w:t>
            </w:r>
            <w:r w:rsidR="00F2707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7D3BA0"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grupie.</w:t>
            </w:r>
          </w:p>
          <w:p w:rsidR="007D3BA0" w:rsidRPr="001C7B6A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Poznajemy swoje imiona</w:t>
            </w: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Pierwsza osoba podaje swoje imię, następna wymienia imię poprzedniej i swoje, ostatni uczestnik ma za zadanie powtórzyć imiona wszystkich uczestników grupy. Po ćwiczeniu prowadzący przekazuje uczestnikom przygotowane wcześniej identyfikatory.</w:t>
            </w: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309ED" w:rsidRPr="001C7B6A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Moje obawy </w:t>
            </w:r>
          </w:p>
          <w:p w:rsidR="007D3BA0" w:rsidRPr="007D3BA0" w:rsidRDefault="007D3BA0" w:rsidP="006309ED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wpisują na kartce samoprzylepnej obawę związaną </w:t>
            </w:r>
            <w:r w:rsid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 udziałem w kursie. Zapisane kartki zostają przyklejone na </w:t>
            </w:r>
            <w:proofErr w:type="spellStart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flipcharcie</w:t>
            </w:r>
            <w:proofErr w:type="spellEnd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Jeden z uczestników odczytuje teksty</w:t>
            </w:r>
            <w:r w:rsid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 grupa je kategoryzuje.  Następnie prowadzący prosi uczestników o refleksje dotyczące sposobów wzajemnego wsparcia w sytuacjach dyskomfortu.</w:t>
            </w:r>
          </w:p>
        </w:tc>
        <w:tc>
          <w:tcPr>
            <w:tcW w:w="3160" w:type="dxa"/>
          </w:tcPr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C3176" w:rsidRPr="00DC3176" w:rsidRDefault="007D3BA0" w:rsidP="00DC3176">
            <w:pPr>
              <w:spacing w:line="276" w:lineRule="auto"/>
              <w:ind w:firstLine="5"/>
              <w:jc w:val="center"/>
              <w:rPr>
                <w:rFonts w:cstheme="majorHAnsi"/>
                <w:i/>
                <w:iCs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 w:rsidR="00DC31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do Modułu I</w:t>
            </w:r>
            <w:r w:rsidR="00DC31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DC3176" w:rsidRPr="00DC3176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Wspomaganie pracy szkoły – wprowadzenie do szkolenia</w:t>
            </w: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pisaki</w:t>
            </w: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309ED" w:rsidRDefault="006309ED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309ED" w:rsidRDefault="006309ED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309ED" w:rsidRDefault="006309ED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309ED" w:rsidRPr="007D3BA0" w:rsidRDefault="006309ED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Identyfikatory</w:t>
            </w: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309ED" w:rsidRPr="007D3BA0" w:rsidRDefault="006309ED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pisaki, samoprzylepne kartki</w:t>
            </w:r>
          </w:p>
        </w:tc>
        <w:tc>
          <w:tcPr>
            <w:tcW w:w="1347" w:type="dxa"/>
          </w:tcPr>
          <w:p w:rsidR="006309ED" w:rsidRDefault="006309ED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309ED" w:rsidRDefault="006309ED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70</w:t>
            </w:r>
          </w:p>
          <w:p w:rsidR="007D3BA0" w:rsidRPr="007D3BA0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7D3BA0" w:rsidRPr="007D3BA0" w:rsidTr="00034098">
        <w:tc>
          <w:tcPr>
            <w:tcW w:w="2943" w:type="dxa"/>
          </w:tcPr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Praca ze skojarzeniami</w:t>
            </w:r>
          </w:p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Technika niedokończonego zdania</w:t>
            </w:r>
          </w:p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Wykład uczestniczący</w:t>
            </w:r>
          </w:p>
          <w:p w:rsidR="007D3BA0" w:rsidRPr="001C7B6A" w:rsidRDefault="001C7B6A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</w:t>
            </w:r>
            <w:r w:rsidR="007D3BA0"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 uwzględnieniem aktywności uczestników)</w:t>
            </w:r>
          </w:p>
        </w:tc>
        <w:tc>
          <w:tcPr>
            <w:tcW w:w="7117" w:type="dxa"/>
          </w:tcPr>
          <w:p w:rsidR="007D3BA0" w:rsidRPr="001C7B6A" w:rsidRDefault="007D3BA0" w:rsidP="007D3BA0">
            <w:pPr>
              <w:spacing w:line="276" w:lineRule="auto"/>
              <w:ind w:left="-79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Założenia kompleksowego wspomagania szkół oraz etapy procesu wspomagania szkół</w:t>
            </w:r>
            <w:r w:rsidR="006309ED"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F2707B" w:rsidRDefault="007D3BA0" w:rsidP="00F2707B">
            <w:pPr>
              <w:spacing w:line="276" w:lineRule="auto"/>
              <w:ind w:left="-79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Rozważania terminologiczne</w:t>
            </w:r>
            <w:r w:rsidR="006309ED"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  <w:p w:rsidR="00F2707B" w:rsidRDefault="007D3BA0" w:rsidP="00F2707B">
            <w:pPr>
              <w:spacing w:line="276" w:lineRule="auto"/>
              <w:ind w:left="-79"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prosi o dokończenie zdania:</w:t>
            </w:r>
            <w:r w:rsidRPr="007D3BA0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1C7B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Wspomaganie jest dla mnie jak … </w:t>
            </w:r>
            <w:r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lub </w:t>
            </w:r>
            <w:r w:rsidRPr="001C7B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dla mnie to …</w:t>
            </w:r>
          </w:p>
          <w:p w:rsidR="00F2707B" w:rsidRDefault="007D3BA0" w:rsidP="00F2707B">
            <w:pPr>
              <w:spacing w:line="276" w:lineRule="auto"/>
              <w:ind w:left="-79"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dzieli uczestników na 4 zespoły</w:t>
            </w:r>
            <w:r w:rsidRP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. </w:t>
            </w:r>
            <w:r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Zadaniem każdego zespołu będzie zdefiniowanie pojęcia </w:t>
            </w:r>
            <w:r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„Wspomaganie”.</w:t>
            </w:r>
            <w:r w:rsidRP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</w:p>
          <w:p w:rsidR="007D3BA0" w:rsidRPr="007D3BA0" w:rsidRDefault="007D3BA0" w:rsidP="00F2707B">
            <w:pPr>
              <w:spacing w:line="276" w:lineRule="auto"/>
              <w:ind w:left="-79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Podsumowanie:</w:t>
            </w:r>
            <w:r w:rsidRPr="007D3BA0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wskazuje na róż</w:t>
            </w:r>
            <w:r w:rsid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norodne skojarzenia z pojęciem "wspomaganie"</w:t>
            </w: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różne doświadczenia uczestników.</w:t>
            </w: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309ED" w:rsidRDefault="007D3BA0" w:rsidP="00F2707B">
            <w:pPr>
              <w:spacing w:line="276" w:lineRule="auto"/>
              <w:ind w:left="-79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Wykład -</w:t>
            </w:r>
            <w:r w:rsidRPr="007D3BA0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Nowy systemu doskonalenia nauczycieli</w:t>
            </w:r>
            <w:r w:rsidR="00F2707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podstawowe założenia kompleksowego wspomagania szkół;</w:t>
            </w:r>
          </w:p>
          <w:p w:rsidR="006309ED" w:rsidRDefault="007D3BA0" w:rsidP="006309ED">
            <w:pPr>
              <w:pStyle w:val="Akapitzlist"/>
              <w:numPr>
                <w:ilvl w:val="0"/>
                <w:numId w:val="12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etapy procesu wspomagania szkół: diagnoza pracy szkoły; </w:t>
            </w:r>
            <w:r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planowanie i realizacja działań służących </w:t>
            </w:r>
            <w:proofErr w:type="gramStart"/>
            <w:r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poprawie jakości</w:t>
            </w:r>
            <w:proofErr w:type="gramEnd"/>
            <w:r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pracy szkoły, ocena procesu i efektów wspomagania;</w:t>
            </w:r>
          </w:p>
          <w:p w:rsidR="006309ED" w:rsidRDefault="007D3BA0" w:rsidP="006309ED">
            <w:pPr>
              <w:pStyle w:val="Akapitzlist"/>
              <w:numPr>
                <w:ilvl w:val="0"/>
                <w:numId w:val="12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zadania</w:t>
            </w:r>
            <w:proofErr w:type="gramEnd"/>
            <w:r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placówek doskonalenia nauczycieli, poradni psychologiczno-pedagogicznych oraz bibliotek pedagogicznych w zakresie wspomagania szkół;</w:t>
            </w:r>
          </w:p>
          <w:p w:rsidR="006309ED" w:rsidRDefault="007D3BA0" w:rsidP="006309ED">
            <w:pPr>
              <w:pStyle w:val="Akapitzlist"/>
              <w:numPr>
                <w:ilvl w:val="0"/>
                <w:numId w:val="12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wymagania państwa wobec szkół i placówek </w:t>
            </w:r>
            <w:proofErr w:type="gramStart"/>
            <w:r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oświatowych jako</w:t>
            </w:r>
            <w:proofErr w:type="gramEnd"/>
            <w:r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kierunek doskonalenia pracy szkoły w zakresie kształtowania kompetencji kluczowych uczniów;</w:t>
            </w:r>
          </w:p>
          <w:p w:rsidR="007D3BA0" w:rsidRPr="006309ED" w:rsidRDefault="007D3BA0" w:rsidP="006309ED">
            <w:pPr>
              <w:pStyle w:val="Akapitzlist"/>
              <w:numPr>
                <w:ilvl w:val="0"/>
                <w:numId w:val="12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zasady</w:t>
            </w:r>
            <w:proofErr w:type="gramEnd"/>
            <w:r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działania sieci współpracy i samokształcenia.</w:t>
            </w:r>
          </w:p>
        </w:tc>
        <w:tc>
          <w:tcPr>
            <w:tcW w:w="3160" w:type="dxa"/>
          </w:tcPr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Obrusy do pisania, flamastry</w:t>
            </w: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C3176" w:rsidRPr="00DC3176" w:rsidRDefault="00DC3176" w:rsidP="00DC3176">
            <w:pPr>
              <w:spacing w:line="276" w:lineRule="auto"/>
              <w:ind w:firstLine="5"/>
              <w:jc w:val="center"/>
              <w:rPr>
                <w:rFonts w:cstheme="majorHAnsi"/>
                <w:i/>
                <w:iCs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do Modułu 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DC3176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Wspomaganie pracy szkoły – </w:t>
            </w:r>
            <w:r w:rsidRPr="00DC3176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lastRenderedPageBreak/>
              <w:t>wprowadzenie do szkolenia</w:t>
            </w:r>
          </w:p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7D3BA0" w:rsidRPr="007D3BA0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50 </w:t>
            </w:r>
          </w:p>
        </w:tc>
      </w:tr>
      <w:tr w:rsidR="007D3BA0" w:rsidRPr="007D3BA0" w:rsidTr="00034098">
        <w:trPr>
          <w:trHeight w:val="434"/>
        </w:trPr>
        <w:tc>
          <w:tcPr>
            <w:tcW w:w="2943" w:type="dxa"/>
          </w:tcPr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na forum</w:t>
            </w: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1C7B6A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w grupach</w:t>
            </w:r>
          </w:p>
        </w:tc>
        <w:tc>
          <w:tcPr>
            <w:tcW w:w="7117" w:type="dxa"/>
          </w:tcPr>
          <w:p w:rsidR="007D3BA0" w:rsidRPr="001C7B6A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Etapy procesu wspomagania szkół: diagnoza pracy szkoły, planowanie i realizacja działań służących </w:t>
            </w:r>
            <w:proofErr w:type="gramStart"/>
            <w:r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poprawie jakości</w:t>
            </w:r>
            <w:proofErr w:type="gramEnd"/>
            <w:r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pracy szkoły, ocena procesu i efektów wspomagania</w:t>
            </w:r>
            <w:r w:rsidR="006309ED"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7D3BA0" w:rsidRPr="001C7B6A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Wymiana doświadczeń </w:t>
            </w:r>
          </w:p>
          <w:p w:rsidR="006309ED" w:rsidRDefault="007D3BA0" w:rsidP="006309ED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mówią o swoich sukcesach i trudnościach związanych z  doty</w:t>
            </w:r>
            <w:r w:rsid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chczasową praktyką wspomagania </w:t>
            </w: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nauczycieli lub rad pedagogicznych w zakresie rozwoju kompetencji zawodowych.</w:t>
            </w:r>
          </w:p>
          <w:p w:rsidR="007D3BA0" w:rsidRPr="006309ED" w:rsidRDefault="007D3BA0" w:rsidP="006309ED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</w:t>
            </w:r>
            <w:r w:rsid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ramach </w:t>
            </w:r>
            <w:r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</w:t>
            </w:r>
            <w:r w:rsid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r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prowadzący pyta uczestników </w:t>
            </w:r>
            <w:r w:rsid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 refleksje i wnioski wynikające z ich doświadczeń.</w:t>
            </w:r>
          </w:p>
          <w:p w:rsidR="007D3BA0" w:rsidRPr="007D3BA0" w:rsidRDefault="005D372F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Ćwiczenie  </w:t>
            </w:r>
            <w:r w:rsidRPr="005D372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E</w:t>
            </w:r>
            <w:r w:rsidR="007D3BA0" w:rsidRPr="005D372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tapy</w:t>
            </w:r>
            <w:proofErr w:type="gramEnd"/>
            <w:r w:rsidR="007D3BA0" w:rsidRPr="005D372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wspomagania</w:t>
            </w:r>
            <w:r w:rsidR="007D3BA0"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Uczestnicy zostają podzieleni na 4 zespoły. Każdy z zespołów zajmuje się jednym etapem wspomagania. Zadaniem każdej grupy jest udzielenie odpowiedzi na pytania: </w:t>
            </w:r>
          </w:p>
          <w:p w:rsidR="006309ED" w:rsidRPr="001C7B6A" w:rsidRDefault="001C7B6A" w:rsidP="006309ED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</w:t>
            </w:r>
            <w:r w:rsidR="007D3BA0" w:rsidRPr="001C7B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jest cel tego etapu? </w:t>
            </w:r>
          </w:p>
          <w:p w:rsidR="006309ED" w:rsidRPr="001C7B6A" w:rsidRDefault="001C7B6A" w:rsidP="006309ED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Jakie</w:t>
            </w:r>
            <w:r w:rsidR="007D3BA0" w:rsidRPr="001C7B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kluczowe osoby są niezbędne do przeprowadzenia określonego etapu? </w:t>
            </w:r>
          </w:p>
          <w:p w:rsidR="006309ED" w:rsidRPr="001C7B6A" w:rsidRDefault="001C7B6A" w:rsidP="006309ED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</w:t>
            </w:r>
            <w:r w:rsidR="007D3BA0" w:rsidRPr="001C7B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zadania mają wymienione wyżej osoby ze szczególnym uwzględnieniem specjalisty ds. wspomagania, ekspertów, dyrektora szkoły, nauczycieli?</w:t>
            </w:r>
          </w:p>
          <w:p w:rsidR="006309ED" w:rsidRPr="001C7B6A" w:rsidRDefault="001C7B6A" w:rsidP="006309ED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</w:t>
            </w:r>
            <w:r w:rsidR="007D3BA0" w:rsidRPr="001C7B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należy podjąć działania? </w:t>
            </w:r>
          </w:p>
          <w:p w:rsidR="007D3BA0" w:rsidRPr="001C7B6A" w:rsidRDefault="001C7B6A" w:rsidP="006309ED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</w:t>
            </w:r>
            <w:r w:rsidR="007D3BA0" w:rsidRPr="001C7B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są potrzebne narzędzia, metody?</w:t>
            </w: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Każda z grup prezentuje wyniki swojej pracy.</w:t>
            </w:r>
          </w:p>
        </w:tc>
        <w:tc>
          <w:tcPr>
            <w:tcW w:w="3160" w:type="dxa"/>
          </w:tcPr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7D3BA0" w:rsidRPr="007D3BA0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70</w:t>
            </w:r>
          </w:p>
        </w:tc>
      </w:tr>
      <w:tr w:rsidR="007D3BA0" w:rsidRPr="007D3BA0" w:rsidTr="00034098">
        <w:tc>
          <w:tcPr>
            <w:tcW w:w="2943" w:type="dxa"/>
          </w:tcPr>
          <w:p w:rsidR="007D3BA0" w:rsidRPr="006309ED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Praca w grupach</w:t>
            </w:r>
          </w:p>
          <w:p w:rsidR="007D3BA0" w:rsidRPr="007D3BA0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Analiza dokumentów</w:t>
            </w:r>
          </w:p>
        </w:tc>
        <w:tc>
          <w:tcPr>
            <w:tcW w:w="7117" w:type="dxa"/>
          </w:tcPr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Wykorzystanie ewaluacji pracy szkoły</w:t>
            </w: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(zewnętrznej i wewnętrznej) przy etapie diagnozy</w:t>
            </w: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dzieli uczestników na 4 grupy. Każda otrzymuje raport z ewaluacji. Zadaniem zespołu jest próba diagnozy obszaru wspomagania po analizie wniosków z ewaluacji. </w:t>
            </w: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Próba diagnozy prezentowana jest na forum grupy.</w:t>
            </w:r>
          </w:p>
        </w:tc>
        <w:tc>
          <w:tcPr>
            <w:tcW w:w="3160" w:type="dxa"/>
          </w:tcPr>
          <w:p w:rsidR="006309ED" w:rsidRDefault="001C7B6A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1, 2, 3, </w:t>
            </w:r>
            <w:r w:rsidR="007D3BA0"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</w:t>
            </w:r>
          </w:p>
          <w:p w:rsidR="007D3BA0" w:rsidRPr="00DC3176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DC317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Wybrane wnioski z ewaluacji zewnętrznej</w:t>
            </w:r>
          </w:p>
        </w:tc>
        <w:tc>
          <w:tcPr>
            <w:tcW w:w="1347" w:type="dxa"/>
          </w:tcPr>
          <w:p w:rsidR="007D3BA0" w:rsidRPr="007D3BA0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30</w:t>
            </w:r>
          </w:p>
        </w:tc>
      </w:tr>
      <w:tr w:rsidR="007D3BA0" w:rsidRPr="007D3BA0" w:rsidTr="00034098">
        <w:tc>
          <w:tcPr>
            <w:tcW w:w="2943" w:type="dxa"/>
          </w:tcPr>
          <w:p w:rsidR="007D3BA0" w:rsidRPr="006309ED" w:rsidRDefault="006309ED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Analiza</w:t>
            </w:r>
            <w:r w:rsidR="007D3BA0" w:rsidRP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karty pracy</w:t>
            </w:r>
          </w:p>
          <w:p w:rsidR="007D3BA0" w:rsidRPr="007D3BA0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Praca </w:t>
            </w:r>
            <w:r w:rsidR="006309ED" w:rsidRPr="006309E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indywidualna</w:t>
            </w:r>
          </w:p>
        </w:tc>
        <w:tc>
          <w:tcPr>
            <w:tcW w:w="7117" w:type="dxa"/>
          </w:tcPr>
          <w:p w:rsidR="007D3BA0" w:rsidRPr="001C7B6A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Charakterystyka zadania uczestników szkolenia polegającego na wspomaganiu szkoły w zakresie kształtowania kompetencji kluczowych uczniów.</w:t>
            </w:r>
          </w:p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prosi o analizę karty pracy i sprawdzenie</w:t>
            </w:r>
            <w:r w:rsid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które z zapisów budzą wątpliwości bądź niejasności</w:t>
            </w:r>
            <w:r w:rsid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co do </w:t>
            </w:r>
            <w:r w:rsid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planowania z</w:t>
            </w:r>
            <w:r w:rsidR="006309ED"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adań</w:t>
            </w: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ramach projektu. </w:t>
            </w:r>
          </w:p>
        </w:tc>
        <w:tc>
          <w:tcPr>
            <w:tcW w:w="3160" w:type="dxa"/>
          </w:tcPr>
          <w:p w:rsidR="007D3BA0" w:rsidRPr="007D3BA0" w:rsidRDefault="001C7B6A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="007D3BA0"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5 Zadanie wdrożeniowe: </w:t>
            </w:r>
            <w:r w:rsidR="007D3BA0" w:rsidRPr="007D3BA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szkół i przedszkoli</w:t>
            </w:r>
          </w:p>
        </w:tc>
        <w:tc>
          <w:tcPr>
            <w:tcW w:w="1347" w:type="dxa"/>
          </w:tcPr>
          <w:p w:rsidR="007D3BA0" w:rsidRPr="007D3BA0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30</w:t>
            </w:r>
          </w:p>
        </w:tc>
      </w:tr>
      <w:tr w:rsidR="007D3BA0" w:rsidRPr="007D3BA0" w:rsidTr="00034098">
        <w:tc>
          <w:tcPr>
            <w:tcW w:w="2943" w:type="dxa"/>
          </w:tcPr>
          <w:p w:rsidR="007D3BA0" w:rsidRPr="007D3BA0" w:rsidRDefault="007D3BA0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D3BA0" w:rsidRPr="001C7B6A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  <w:r w:rsidRPr="001C7B6A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Burza mózgów</w:t>
            </w:r>
          </w:p>
        </w:tc>
        <w:tc>
          <w:tcPr>
            <w:tcW w:w="7117" w:type="dxa"/>
          </w:tcPr>
          <w:p w:rsidR="007D3BA0" w:rsidRPr="001C7B6A" w:rsidRDefault="005D372F" w:rsidP="007D3BA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Ćwiczenie </w:t>
            </w:r>
            <w:r w:rsidRPr="005D372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</w:t>
            </w:r>
            <w:r w:rsidR="007D3BA0" w:rsidRPr="005D372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ocne strony system</w:t>
            </w:r>
            <w:bookmarkStart w:id="0" w:name="_GoBack"/>
            <w:bookmarkEnd w:id="0"/>
            <w:r w:rsidR="007D3BA0" w:rsidRPr="005D372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u wspomagania</w:t>
            </w:r>
          </w:p>
          <w:p w:rsidR="007D3BA0" w:rsidRPr="007D3BA0" w:rsidRDefault="007D3BA0" w:rsidP="006309ED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zachęca uczestników do znajdowania pozytywnych aspektów nowego systemu wspomagania szkół, zapisuje </w:t>
            </w:r>
            <w:r w:rsid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refleksje</w:t>
            </w: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</w:t>
            </w:r>
            <w:proofErr w:type="spellStart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flipcharcie</w:t>
            </w:r>
            <w:proofErr w:type="spellEnd"/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umieszcza </w:t>
            </w:r>
            <w:r w:rsidR="006309E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</w:t>
            </w: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widocznym miejscu.</w:t>
            </w:r>
            <w:r w:rsidRPr="007D3BA0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3160" w:type="dxa"/>
          </w:tcPr>
          <w:p w:rsidR="007D3BA0" w:rsidRPr="007D3BA0" w:rsidRDefault="007D3BA0" w:rsidP="001C7B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7D3BA0" w:rsidRPr="007D3BA0" w:rsidRDefault="007D3BA0" w:rsidP="006309E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</w:tc>
      </w:tr>
    </w:tbl>
    <w:p w:rsidR="007D3BA0" w:rsidRDefault="007D3BA0" w:rsidP="007D3BA0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D44771" w:rsidRPr="00D44771" w:rsidRDefault="00D44771" w:rsidP="007D3BA0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D44771">
        <w:rPr>
          <w:rFonts w:asciiTheme="majorHAnsi" w:hAnsiTheme="majorHAnsi" w:cstheme="majorHAnsi"/>
          <w:b/>
          <w:sz w:val="24"/>
          <w:szCs w:val="24"/>
          <w:lang w:val="pl-PL"/>
        </w:rPr>
        <w:lastRenderedPageBreak/>
        <w:t>Zasoby edukacyjne:</w:t>
      </w:r>
    </w:p>
    <w:p w:rsidR="00D44771" w:rsidRPr="00D44771" w:rsidRDefault="00D44771" w:rsidP="00D44771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Hajdukiewicz M., Wysocka J. (red.), </w:t>
      </w:r>
      <w:r w:rsidRPr="00D44771">
        <w:rPr>
          <w:rFonts w:asciiTheme="majorHAnsi" w:hAnsiTheme="majorHAnsi" w:cstheme="majorHAnsi"/>
          <w:i/>
          <w:color w:val="000000"/>
          <w:sz w:val="24"/>
          <w:szCs w:val="24"/>
          <w:lang w:val="pl-PL"/>
        </w:rPr>
        <w:t>Nauczyciel w szkole uczącej się. Informacje o nowym systemie wspomagania</w:t>
      </w:r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Ośrodek Rozwoju Edukacji, Warszawa 2015 </w:t>
      </w:r>
      <w:r w:rsidR="007F5F52">
        <w:fldChar w:fldCharType="begin"/>
      </w:r>
      <w:r w:rsidR="007F5F52" w:rsidRPr="00620D4E">
        <w:rPr>
          <w:lang w:val="pl-PL"/>
        </w:rPr>
        <w:instrText>HYPERLINK "https://webcache.googleusercontent.com/search?q=cache:9epOMZia0PcJ:https://www.ore.edu.pl/wp-content/plugins/download-attachments/includes/download.php%3Fid%3D4436+&amp;cd=1&amp;hl=pl&amp;ct=clnk&amp;gl=pl&amp;client=firefox-b-ab"</w:instrText>
      </w:r>
      <w:r w:rsidR="007F5F52">
        <w:fldChar w:fldCharType="separate"/>
      </w:r>
      <w:r w:rsidRPr="00D44771">
        <w:rPr>
          <w:rStyle w:val="Hipercze"/>
          <w:rFonts w:asciiTheme="majorHAnsi" w:hAnsiTheme="majorHAnsi" w:cstheme="majorHAnsi"/>
          <w:sz w:val="24"/>
          <w:szCs w:val="24"/>
          <w:lang w:val="pl-PL"/>
        </w:rPr>
        <w:t>https://webcache.googleusercontent.com/search?q=cache:9epOMZia0PcJ:https://www.ore.edu.pl/wp-content/plugins/download-attachments/includes/download.php%3Fid%3D4436+&amp;cd=1&amp;hl=pl&amp;ct=clnk&amp;gl=pl&amp;client=</w:t>
      </w:r>
      <w:proofErr w:type="gramStart"/>
      <w:r w:rsidRPr="00D44771">
        <w:rPr>
          <w:rStyle w:val="Hipercze"/>
          <w:rFonts w:asciiTheme="majorHAnsi" w:hAnsiTheme="majorHAnsi" w:cstheme="majorHAnsi"/>
          <w:sz w:val="24"/>
          <w:szCs w:val="24"/>
          <w:lang w:val="pl-PL"/>
        </w:rPr>
        <w:t>firefox-b-ab</w:t>
      </w:r>
      <w:r w:rsidR="007F5F52">
        <w:fldChar w:fldCharType="end"/>
      </w:r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  [</w:t>
      </w:r>
      <w:proofErr w:type="spellStart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online</w:t>
      </w:r>
      <w:proofErr w:type="spellEnd"/>
      <w:proofErr w:type="gramEnd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, dostęp dn. 02.07.2018].</w:t>
      </w:r>
    </w:p>
    <w:p w:rsidR="00D44771" w:rsidRPr="00D44771" w:rsidRDefault="00D44771" w:rsidP="00D44771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Rozporządzenie Ministra Edukacji Narodowej z dn. 1 lutego 2013 r. w sprawie szczegółowych zasad działania publicznych poradni psychologiczno-pedagogicznych, w tym publicznych poradni specjalistycznych (</w:t>
      </w:r>
      <w:proofErr w:type="spellStart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Dz.U</w:t>
      </w:r>
      <w:proofErr w:type="spellEnd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</w:t>
      </w:r>
      <w:proofErr w:type="gramStart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z</w:t>
      </w:r>
      <w:proofErr w:type="gramEnd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2013 r. poz. 199).</w:t>
      </w:r>
    </w:p>
    <w:p w:rsidR="00D44771" w:rsidRPr="00B51198" w:rsidRDefault="00D44771" w:rsidP="00B51198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Rozporządzenie Ministra Edukacji Narodowej z dnia 25 sierpnia 2017 r. </w:t>
      </w:r>
      <w:r w:rsidRPr="00B51198">
        <w:rPr>
          <w:rFonts w:asciiTheme="majorHAnsi" w:hAnsiTheme="majorHAnsi" w:cstheme="majorHAnsi"/>
          <w:color w:val="000000"/>
          <w:sz w:val="24"/>
          <w:szCs w:val="24"/>
          <w:lang w:val="pl-PL"/>
        </w:rPr>
        <w:t>zmieniające rozporządzenie w sprawie szczegółowych zasad działania publicznych poradni psychologiczno-pedagogicznych, w tym publicznych poradni specjalistycznych(</w:t>
      </w:r>
      <w:proofErr w:type="spellStart"/>
      <w:r w:rsidRPr="00B51198">
        <w:rPr>
          <w:rFonts w:asciiTheme="majorHAnsi" w:hAnsiTheme="majorHAnsi" w:cstheme="majorHAnsi"/>
          <w:color w:val="000000"/>
          <w:sz w:val="24"/>
          <w:szCs w:val="24"/>
          <w:lang w:val="pl-PL"/>
        </w:rPr>
        <w:t>Dz.U</w:t>
      </w:r>
      <w:proofErr w:type="spellEnd"/>
      <w:r w:rsidRPr="00B51198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</w:t>
      </w:r>
      <w:proofErr w:type="gramStart"/>
      <w:r w:rsidRPr="00B51198">
        <w:rPr>
          <w:rFonts w:asciiTheme="majorHAnsi" w:hAnsiTheme="majorHAnsi" w:cstheme="majorHAnsi"/>
          <w:color w:val="000000"/>
          <w:sz w:val="24"/>
          <w:szCs w:val="24"/>
          <w:lang w:val="pl-PL"/>
        </w:rPr>
        <w:t>z</w:t>
      </w:r>
      <w:proofErr w:type="gramEnd"/>
      <w:r w:rsidRPr="00B51198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2017 r. </w:t>
      </w:r>
      <w:r w:rsidRPr="00B51198">
        <w:rPr>
          <w:rFonts w:asciiTheme="majorHAnsi" w:hAnsiTheme="majorHAnsi" w:cstheme="majorHAnsi"/>
          <w:sz w:val="24"/>
          <w:szCs w:val="24"/>
          <w:lang w:val="pl-PL"/>
        </w:rPr>
        <w:t>poz. 1647</w:t>
      </w:r>
      <w:r w:rsidRPr="00B51198">
        <w:rPr>
          <w:rFonts w:asciiTheme="majorHAnsi" w:hAnsiTheme="majorHAnsi" w:cstheme="majorHAnsi"/>
          <w:color w:val="000000"/>
          <w:sz w:val="24"/>
          <w:szCs w:val="24"/>
          <w:lang w:val="pl-PL"/>
        </w:rPr>
        <w:t>).</w:t>
      </w:r>
    </w:p>
    <w:p w:rsidR="00D44771" w:rsidRPr="000208E3" w:rsidRDefault="00D44771" w:rsidP="00D44771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240"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D44771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25 sierpnia 2017 r. w sprawie nadzoru pedagogicznego(</w:t>
      </w:r>
      <w:proofErr w:type="spellStart"/>
      <w:r w:rsidR="000208E3">
        <w:rPr>
          <w:rFonts w:asciiTheme="majorHAnsi" w:eastAsiaTheme="minorHAnsi" w:hAnsiTheme="majorHAnsi" w:cstheme="majorHAnsi"/>
          <w:sz w:val="24"/>
          <w:szCs w:val="24"/>
          <w:lang w:val="pl-PL"/>
        </w:rPr>
        <w:t>Dz.U</w:t>
      </w:r>
      <w:proofErr w:type="spellEnd"/>
      <w:r w:rsidR="000208E3">
        <w:rPr>
          <w:rFonts w:asciiTheme="majorHAnsi" w:eastAsiaTheme="minorHAnsi" w:hAnsiTheme="majorHAnsi" w:cstheme="majorHAnsi"/>
          <w:sz w:val="24"/>
          <w:szCs w:val="24"/>
          <w:lang w:val="pl-PL"/>
        </w:rPr>
        <w:t xml:space="preserve">. </w:t>
      </w:r>
      <w:r w:rsidRPr="000208E3">
        <w:rPr>
          <w:rFonts w:asciiTheme="majorHAnsi" w:eastAsiaTheme="minorHAnsi" w:hAnsiTheme="majorHAnsi" w:cstheme="majorHAnsi"/>
          <w:sz w:val="24"/>
          <w:szCs w:val="24"/>
          <w:lang w:val="pl-PL"/>
        </w:rPr>
        <w:t>z 2017 poz. 1658).</w:t>
      </w:r>
    </w:p>
    <w:p w:rsidR="00D44771" w:rsidRPr="00D44771" w:rsidRDefault="00D44771" w:rsidP="00D44771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Rozporządzenie Ministra Edukacji Narodowej z dn. 28 lutego 2013 r. w sprawie szczegółowych zasad działania publicznych bibliotek pedagogicznych (</w:t>
      </w:r>
      <w:proofErr w:type="spellStart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Dz.U</w:t>
      </w:r>
      <w:proofErr w:type="spellEnd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</w:t>
      </w:r>
      <w:proofErr w:type="gramStart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z</w:t>
      </w:r>
      <w:proofErr w:type="gramEnd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2013 r. poz. 369).</w:t>
      </w:r>
    </w:p>
    <w:p w:rsidR="00D44771" w:rsidRPr="00D44771" w:rsidRDefault="00D44771" w:rsidP="00D44771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Rozporządzenie Ministra Edukacji Narodowej z dn. 29 września 2016 r. w sprawie placówek doskonalenia nauczycieli (</w:t>
      </w:r>
      <w:proofErr w:type="spellStart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Dz.U</w:t>
      </w:r>
      <w:proofErr w:type="spellEnd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</w:t>
      </w:r>
      <w:proofErr w:type="gramStart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z</w:t>
      </w:r>
      <w:proofErr w:type="gramEnd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2016 r. poz. 1591).</w:t>
      </w:r>
    </w:p>
    <w:p w:rsidR="00D44771" w:rsidRPr="00D44771" w:rsidRDefault="00D44771" w:rsidP="00D44771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Rozporządzenie Ministra Edukacji Narodowej z dnia 11 sierpnia 2017 r. w sprawie wymagań wobec szkół i placówek (</w:t>
      </w:r>
      <w:proofErr w:type="spellStart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Dz.U</w:t>
      </w:r>
      <w:proofErr w:type="spellEnd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2017 </w:t>
      </w:r>
      <w:proofErr w:type="gramStart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poz. 1611 ).</w:t>
      </w:r>
      <w:proofErr w:type="gramEnd"/>
    </w:p>
    <w:p w:rsidR="00D44771" w:rsidRPr="00D44771" w:rsidRDefault="00D44771" w:rsidP="00D44771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D44771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Zał. 1.1 Wnioski z ewaluacji </w:t>
      </w:r>
      <w:proofErr w:type="gramStart"/>
      <w:r w:rsidRPr="00D44771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zewnętrznej : </w:t>
      </w:r>
      <w:r w:rsidR="007F5F52" w:rsidRPr="00D44771">
        <w:rPr>
          <w:rFonts w:asciiTheme="majorHAnsi" w:hAnsiTheme="majorHAnsi" w:cstheme="majorHAnsi"/>
          <w:sz w:val="24"/>
          <w:szCs w:val="24"/>
        </w:rPr>
        <w:fldChar w:fldCharType="begin"/>
      </w:r>
      <w:r w:rsidRPr="00D44771">
        <w:rPr>
          <w:rFonts w:asciiTheme="majorHAnsi" w:hAnsiTheme="majorHAnsi" w:cstheme="majorHAnsi"/>
          <w:sz w:val="24"/>
          <w:szCs w:val="24"/>
          <w:lang w:val="pl-PL"/>
        </w:rPr>
        <w:instrText>HYPERLINK "http://www.seo2.npseo.pl/reports/10</w:instrText>
      </w:r>
      <w:proofErr w:type="gramEnd"/>
      <w:r w:rsidRPr="00D44771">
        <w:rPr>
          <w:rFonts w:asciiTheme="majorHAnsi" w:hAnsiTheme="majorHAnsi" w:cstheme="majorHAnsi"/>
          <w:sz w:val="24"/>
          <w:szCs w:val="24"/>
          <w:lang w:val="pl-PL"/>
        </w:rPr>
        <w:instrText>00136329098.pdf"</w:instrText>
      </w:r>
      <w:r w:rsidR="007F5F52" w:rsidRPr="00D44771">
        <w:rPr>
          <w:rFonts w:asciiTheme="majorHAnsi" w:hAnsiTheme="majorHAnsi" w:cstheme="majorHAnsi"/>
          <w:sz w:val="24"/>
          <w:szCs w:val="24"/>
        </w:rPr>
        <w:fldChar w:fldCharType="separate"/>
      </w:r>
      <w:r w:rsidRPr="00D44771">
        <w:rPr>
          <w:rStyle w:val="Hipercze"/>
          <w:rFonts w:asciiTheme="majorHAnsi" w:hAnsiTheme="majorHAnsi" w:cstheme="majorHAnsi"/>
          <w:bCs/>
          <w:sz w:val="24"/>
          <w:szCs w:val="24"/>
          <w:lang w:val="pl-PL"/>
        </w:rPr>
        <w:t>http://www.seo2.npseo.pl/reports/1000136329098.pdf</w:t>
      </w:r>
      <w:r w:rsidR="007F5F52" w:rsidRPr="00D44771">
        <w:rPr>
          <w:rFonts w:asciiTheme="majorHAnsi" w:hAnsiTheme="majorHAnsi" w:cstheme="majorHAnsi"/>
          <w:sz w:val="24"/>
          <w:szCs w:val="24"/>
        </w:rPr>
        <w:fldChar w:fldCharType="end"/>
      </w:r>
      <w:r w:rsidRPr="00D44771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 [online, dostęp dn. 02.07.2018]</w:t>
      </w:r>
    </w:p>
    <w:p w:rsidR="00D44771" w:rsidRPr="00D44771" w:rsidRDefault="00D44771" w:rsidP="00D44771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Zał. 1.2 Wnioski z ewaluacji zewnętrznej: </w:t>
      </w:r>
      <w:hyperlink r:id="rId8" w:history="1">
        <w:r w:rsidRPr="00D44771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http://www.seo2.npseo.pl/reports/1000051148187_public.pdf</w:t>
        </w:r>
      </w:hyperlink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[</w:t>
      </w:r>
      <w:proofErr w:type="spellStart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online</w:t>
      </w:r>
      <w:proofErr w:type="spellEnd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, dostęp dn. 02.07.2018]</w:t>
      </w:r>
    </w:p>
    <w:p w:rsidR="00D44771" w:rsidRPr="00D44771" w:rsidRDefault="00D44771" w:rsidP="00D44771">
      <w:pPr>
        <w:pStyle w:val="Akapitzlist"/>
        <w:numPr>
          <w:ilvl w:val="0"/>
          <w:numId w:val="15"/>
        </w:numPr>
        <w:spacing w:after="200"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Zał. 1.3 Wnioski z ewaluacji zewnętrznej: </w:t>
      </w:r>
      <w:hyperlink r:id="rId9" w:history="1">
        <w:r w:rsidRPr="00D44771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http://www.seo2.npseo.pl/reports/1000118046180_public.pdf</w:t>
        </w:r>
      </w:hyperlink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[</w:t>
      </w:r>
      <w:proofErr w:type="spellStart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online</w:t>
      </w:r>
      <w:proofErr w:type="spellEnd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, dostęp dn. 02.07.2018]</w:t>
      </w:r>
    </w:p>
    <w:p w:rsidR="00D44771" w:rsidRPr="00D44771" w:rsidRDefault="00D44771" w:rsidP="00D44771">
      <w:pPr>
        <w:pStyle w:val="Akapitzlist"/>
        <w:numPr>
          <w:ilvl w:val="0"/>
          <w:numId w:val="15"/>
        </w:numPr>
        <w:spacing w:after="200"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Zał. 1.4 Wnioski z ewaluacji zewnętrznej: </w:t>
      </w:r>
      <w:hyperlink r:id="rId10" w:history="1">
        <w:r w:rsidRPr="00D44771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http://www.seo2.npseo.pl/reports/1000249552178_public.pdf</w:t>
        </w:r>
      </w:hyperlink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[</w:t>
      </w:r>
      <w:proofErr w:type="spellStart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online</w:t>
      </w:r>
      <w:proofErr w:type="spellEnd"/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, dostęp dn. 02.07.2018]</w:t>
      </w:r>
    </w:p>
    <w:p w:rsidR="00D44771" w:rsidRPr="00D44771" w:rsidRDefault="00D44771" w:rsidP="00D44771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Zał. 1.5 Wspomaganie szkół i przedszkoli – zadanie uczestników projektu Mazowieck</w:t>
      </w:r>
      <w:r w:rsidR="000208E3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a Akademia Rozwoju Kompetencji </w:t>
      </w:r>
      <w:r w:rsidRPr="00D44771">
        <w:rPr>
          <w:rFonts w:asciiTheme="majorHAnsi" w:hAnsiTheme="majorHAnsi" w:cstheme="majorHAnsi"/>
          <w:color w:val="000000"/>
          <w:sz w:val="24"/>
          <w:szCs w:val="24"/>
          <w:lang w:val="pl-PL"/>
        </w:rPr>
        <w:t>Pracowników Instytucji Wspomagania – materiały wewnętrzne projektu MARKPIW</w:t>
      </w:r>
      <w:r w:rsidR="000208E3">
        <w:rPr>
          <w:rFonts w:asciiTheme="majorHAnsi" w:hAnsiTheme="majorHAnsi" w:cstheme="majorHAnsi"/>
          <w:color w:val="000000"/>
          <w:sz w:val="24"/>
          <w:szCs w:val="24"/>
          <w:lang w:val="pl-PL"/>
        </w:rPr>
        <w:t>.</w:t>
      </w:r>
    </w:p>
    <w:p w:rsidR="0021490D" w:rsidRPr="007D3BA0" w:rsidRDefault="007D3BA0" w:rsidP="000208E3">
      <w:pPr>
        <w:tabs>
          <w:tab w:val="left" w:pos="8910"/>
        </w:tabs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7D3BA0">
        <w:rPr>
          <w:rFonts w:asciiTheme="majorHAnsi" w:hAnsiTheme="majorHAnsi" w:cstheme="majorHAnsi"/>
          <w:sz w:val="24"/>
          <w:szCs w:val="24"/>
          <w:lang w:val="pl-PL"/>
        </w:rPr>
        <w:tab/>
      </w:r>
    </w:p>
    <w:sectPr w:rsidR="0021490D" w:rsidRPr="007D3BA0" w:rsidSect="009B10AF">
      <w:headerReference w:type="default" r:id="rId11"/>
      <w:footerReference w:type="default" r:id="rId12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C3E" w:rsidRDefault="00015C3E" w:rsidP="004341AF">
      <w:r>
        <w:separator/>
      </w:r>
    </w:p>
  </w:endnote>
  <w:endnote w:type="continuationSeparator" w:id="0">
    <w:p w:rsidR="00015C3E" w:rsidRDefault="00015C3E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4987188"/>
      <w:docPartObj>
        <w:docPartGallery w:val="Page Numbers (Bottom of Page)"/>
        <w:docPartUnique/>
      </w:docPartObj>
    </w:sdtPr>
    <w:sdtContent>
      <w:p w:rsidR="00F2707B" w:rsidRDefault="007F5F52">
        <w:pPr>
          <w:pStyle w:val="Stopka"/>
          <w:jc w:val="right"/>
        </w:pPr>
        <w:fldSimple w:instr=" PAGE   \* MERGEFORMAT ">
          <w:r w:rsidR="00620D4E">
            <w:rPr>
              <w:noProof/>
            </w:rPr>
            <w:t>1</w:t>
          </w:r>
        </w:fldSimple>
      </w:p>
    </w:sdtContent>
  </w:sdt>
  <w:p w:rsidR="00F2707B" w:rsidRDefault="00F2707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C3E" w:rsidRDefault="00015C3E" w:rsidP="004341AF">
      <w:r>
        <w:separator/>
      </w:r>
    </w:p>
  </w:footnote>
  <w:footnote w:type="continuationSeparator" w:id="0">
    <w:p w:rsidR="00015C3E" w:rsidRDefault="00015C3E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07B" w:rsidRDefault="000208E3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4881245</wp:posOffset>
          </wp:positionH>
          <wp:positionV relativeFrom="margin">
            <wp:posOffset>-943610</wp:posOffset>
          </wp:positionV>
          <wp:extent cx="676275" cy="609600"/>
          <wp:effectExtent l="19050" t="0" r="952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2707B"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6109970</wp:posOffset>
          </wp:positionH>
          <wp:positionV relativeFrom="paragraph">
            <wp:posOffset>-383540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2707B"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2557145</wp:posOffset>
          </wp:positionH>
          <wp:positionV relativeFrom="paragraph">
            <wp:posOffset>-602615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2707B"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-459740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2707B" w:rsidRDefault="00F2707B">
    <w:pPr>
      <w:pStyle w:val="Nagwek"/>
    </w:pPr>
  </w:p>
  <w:p w:rsidR="00F2707B" w:rsidRDefault="00F2707B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A46ED"/>
    <w:multiLevelType w:val="hybridMultilevel"/>
    <w:tmpl w:val="66F8D8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9202D"/>
    <w:multiLevelType w:val="hybridMultilevel"/>
    <w:tmpl w:val="B3CE7594"/>
    <w:lvl w:ilvl="0" w:tplc="53CACA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5E13A6"/>
    <w:multiLevelType w:val="hybridMultilevel"/>
    <w:tmpl w:val="13B2FD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82F2F"/>
    <w:multiLevelType w:val="hybridMultilevel"/>
    <w:tmpl w:val="99ACEE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25F05"/>
    <w:multiLevelType w:val="hybridMultilevel"/>
    <w:tmpl w:val="2FAC38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E8052F"/>
    <w:multiLevelType w:val="hybridMultilevel"/>
    <w:tmpl w:val="FAF2A894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355D63"/>
    <w:multiLevelType w:val="hybridMultilevel"/>
    <w:tmpl w:val="62C6D6DC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560F4575"/>
    <w:multiLevelType w:val="hybridMultilevel"/>
    <w:tmpl w:val="BCDA66C0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>
    <w:nsid w:val="5C49363A"/>
    <w:multiLevelType w:val="hybridMultilevel"/>
    <w:tmpl w:val="157477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806904"/>
    <w:multiLevelType w:val="hybridMultilevel"/>
    <w:tmpl w:val="06D8D7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BE73E2"/>
    <w:multiLevelType w:val="hybridMultilevel"/>
    <w:tmpl w:val="DADEEF6C"/>
    <w:lvl w:ilvl="0" w:tplc="04150001">
      <w:start w:val="1"/>
      <w:numFmt w:val="bullet"/>
      <w:lvlText w:val=""/>
      <w:lvlJc w:val="left"/>
      <w:pPr>
        <w:ind w:left="6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</w:abstractNum>
  <w:abstractNum w:abstractNumId="14">
    <w:nsid w:val="77670AC5"/>
    <w:multiLevelType w:val="hybridMultilevel"/>
    <w:tmpl w:val="2E920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5A640A"/>
    <w:multiLevelType w:val="hybridMultilevel"/>
    <w:tmpl w:val="2D88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5"/>
  </w:num>
  <w:num w:numId="5">
    <w:abstractNumId w:val="12"/>
  </w:num>
  <w:num w:numId="6">
    <w:abstractNumId w:val="1"/>
  </w:num>
  <w:num w:numId="7">
    <w:abstractNumId w:val="13"/>
  </w:num>
  <w:num w:numId="8">
    <w:abstractNumId w:val="0"/>
  </w:num>
  <w:num w:numId="9">
    <w:abstractNumId w:val="11"/>
  </w:num>
  <w:num w:numId="10">
    <w:abstractNumId w:val="3"/>
  </w:num>
  <w:num w:numId="11">
    <w:abstractNumId w:val="9"/>
  </w:num>
  <w:num w:numId="12">
    <w:abstractNumId w:val="7"/>
  </w:num>
  <w:num w:numId="13">
    <w:abstractNumId w:val="2"/>
  </w:num>
  <w:num w:numId="14">
    <w:abstractNumId w:val="10"/>
  </w:num>
  <w:num w:numId="15">
    <w:abstractNumId w:val="14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15C3E"/>
    <w:rsid w:val="000208E3"/>
    <w:rsid w:val="00026482"/>
    <w:rsid w:val="00027B80"/>
    <w:rsid w:val="000523E6"/>
    <w:rsid w:val="00065849"/>
    <w:rsid w:val="000761FA"/>
    <w:rsid w:val="000A0169"/>
    <w:rsid w:val="000B4D8F"/>
    <w:rsid w:val="000B7557"/>
    <w:rsid w:val="000C5F35"/>
    <w:rsid w:val="000D6390"/>
    <w:rsid w:val="000E607D"/>
    <w:rsid w:val="000F22D9"/>
    <w:rsid w:val="000F3101"/>
    <w:rsid w:val="001112B9"/>
    <w:rsid w:val="0013582C"/>
    <w:rsid w:val="001546AE"/>
    <w:rsid w:val="00172B93"/>
    <w:rsid w:val="001A0DEA"/>
    <w:rsid w:val="001B0099"/>
    <w:rsid w:val="001B112E"/>
    <w:rsid w:val="001B2BC8"/>
    <w:rsid w:val="001C7B6A"/>
    <w:rsid w:val="001D27ED"/>
    <w:rsid w:val="001D39AE"/>
    <w:rsid w:val="001D7FD6"/>
    <w:rsid w:val="001F6C42"/>
    <w:rsid w:val="00211CED"/>
    <w:rsid w:val="0021490D"/>
    <w:rsid w:val="00222CA2"/>
    <w:rsid w:val="00234919"/>
    <w:rsid w:val="002410F9"/>
    <w:rsid w:val="00242FE4"/>
    <w:rsid w:val="0025773C"/>
    <w:rsid w:val="00266431"/>
    <w:rsid w:val="00287DBB"/>
    <w:rsid w:val="002B0895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D5380"/>
    <w:rsid w:val="003E1B59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C101F"/>
    <w:rsid w:val="004C6534"/>
    <w:rsid w:val="004F11A4"/>
    <w:rsid w:val="004F59B4"/>
    <w:rsid w:val="00514D1A"/>
    <w:rsid w:val="0053733E"/>
    <w:rsid w:val="0054461A"/>
    <w:rsid w:val="00547B65"/>
    <w:rsid w:val="00565B10"/>
    <w:rsid w:val="00577304"/>
    <w:rsid w:val="00590697"/>
    <w:rsid w:val="005934E4"/>
    <w:rsid w:val="0059417C"/>
    <w:rsid w:val="005B067A"/>
    <w:rsid w:val="005B1372"/>
    <w:rsid w:val="005B4D3F"/>
    <w:rsid w:val="005C567D"/>
    <w:rsid w:val="005C778A"/>
    <w:rsid w:val="005D372F"/>
    <w:rsid w:val="005F3F02"/>
    <w:rsid w:val="00614224"/>
    <w:rsid w:val="0062029A"/>
    <w:rsid w:val="00620D4E"/>
    <w:rsid w:val="00623E55"/>
    <w:rsid w:val="00624674"/>
    <w:rsid w:val="006309ED"/>
    <w:rsid w:val="006411AC"/>
    <w:rsid w:val="00645C2F"/>
    <w:rsid w:val="006851DE"/>
    <w:rsid w:val="00690470"/>
    <w:rsid w:val="006B316F"/>
    <w:rsid w:val="006B7C2C"/>
    <w:rsid w:val="006B7DB5"/>
    <w:rsid w:val="006F7A2E"/>
    <w:rsid w:val="00702257"/>
    <w:rsid w:val="007117FD"/>
    <w:rsid w:val="00723970"/>
    <w:rsid w:val="00733C44"/>
    <w:rsid w:val="0074219D"/>
    <w:rsid w:val="007456E1"/>
    <w:rsid w:val="007458EC"/>
    <w:rsid w:val="00751AEE"/>
    <w:rsid w:val="00753FB3"/>
    <w:rsid w:val="00755DAE"/>
    <w:rsid w:val="00762CA7"/>
    <w:rsid w:val="00763925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1F28"/>
    <w:rsid w:val="007C337D"/>
    <w:rsid w:val="007C6858"/>
    <w:rsid w:val="007D3BA0"/>
    <w:rsid w:val="007F5F52"/>
    <w:rsid w:val="0081354E"/>
    <w:rsid w:val="008205A7"/>
    <w:rsid w:val="00823551"/>
    <w:rsid w:val="00824644"/>
    <w:rsid w:val="008308EA"/>
    <w:rsid w:val="00845881"/>
    <w:rsid w:val="00851CE9"/>
    <w:rsid w:val="008625D1"/>
    <w:rsid w:val="008866D2"/>
    <w:rsid w:val="008A7CC9"/>
    <w:rsid w:val="008B6253"/>
    <w:rsid w:val="008C09FC"/>
    <w:rsid w:val="008C539C"/>
    <w:rsid w:val="008E1F87"/>
    <w:rsid w:val="009100AE"/>
    <w:rsid w:val="00991D59"/>
    <w:rsid w:val="009B10AF"/>
    <w:rsid w:val="009C3929"/>
    <w:rsid w:val="009C68CA"/>
    <w:rsid w:val="00A129EA"/>
    <w:rsid w:val="00A16306"/>
    <w:rsid w:val="00A255E5"/>
    <w:rsid w:val="00A25730"/>
    <w:rsid w:val="00A25A52"/>
    <w:rsid w:val="00A34867"/>
    <w:rsid w:val="00A3723B"/>
    <w:rsid w:val="00A55307"/>
    <w:rsid w:val="00A578E7"/>
    <w:rsid w:val="00A84E1A"/>
    <w:rsid w:val="00AB02C7"/>
    <w:rsid w:val="00AC4248"/>
    <w:rsid w:val="00AC45AA"/>
    <w:rsid w:val="00AD2BDD"/>
    <w:rsid w:val="00AD5A0B"/>
    <w:rsid w:val="00AE61E4"/>
    <w:rsid w:val="00AF03D9"/>
    <w:rsid w:val="00AF0D4B"/>
    <w:rsid w:val="00AF45D9"/>
    <w:rsid w:val="00B04CD1"/>
    <w:rsid w:val="00B14D8E"/>
    <w:rsid w:val="00B17FBE"/>
    <w:rsid w:val="00B51198"/>
    <w:rsid w:val="00B61CB2"/>
    <w:rsid w:val="00B7219F"/>
    <w:rsid w:val="00B7706C"/>
    <w:rsid w:val="00B8002C"/>
    <w:rsid w:val="00B82C07"/>
    <w:rsid w:val="00B851F4"/>
    <w:rsid w:val="00BB0871"/>
    <w:rsid w:val="00BB3550"/>
    <w:rsid w:val="00BB74D6"/>
    <w:rsid w:val="00C20FDA"/>
    <w:rsid w:val="00C253F0"/>
    <w:rsid w:val="00C278A8"/>
    <w:rsid w:val="00C314D2"/>
    <w:rsid w:val="00C31ED1"/>
    <w:rsid w:val="00C45663"/>
    <w:rsid w:val="00C872DE"/>
    <w:rsid w:val="00CB08DE"/>
    <w:rsid w:val="00CF12A2"/>
    <w:rsid w:val="00D24AF9"/>
    <w:rsid w:val="00D359E7"/>
    <w:rsid w:val="00D44771"/>
    <w:rsid w:val="00D50671"/>
    <w:rsid w:val="00D54612"/>
    <w:rsid w:val="00D61E15"/>
    <w:rsid w:val="00DA125D"/>
    <w:rsid w:val="00DA5549"/>
    <w:rsid w:val="00DA7FDB"/>
    <w:rsid w:val="00DC3176"/>
    <w:rsid w:val="00DC587F"/>
    <w:rsid w:val="00DC5AE1"/>
    <w:rsid w:val="00DE1629"/>
    <w:rsid w:val="00DF427B"/>
    <w:rsid w:val="00E06A68"/>
    <w:rsid w:val="00E150A8"/>
    <w:rsid w:val="00E21D4D"/>
    <w:rsid w:val="00E27FF1"/>
    <w:rsid w:val="00E41DF2"/>
    <w:rsid w:val="00E75811"/>
    <w:rsid w:val="00E80B19"/>
    <w:rsid w:val="00EB343F"/>
    <w:rsid w:val="00EB3C2A"/>
    <w:rsid w:val="00EC0627"/>
    <w:rsid w:val="00ED1D53"/>
    <w:rsid w:val="00EF2124"/>
    <w:rsid w:val="00F0740C"/>
    <w:rsid w:val="00F114E3"/>
    <w:rsid w:val="00F13743"/>
    <w:rsid w:val="00F26898"/>
    <w:rsid w:val="00F2707B"/>
    <w:rsid w:val="00F31841"/>
    <w:rsid w:val="00F35CBC"/>
    <w:rsid w:val="00F36ACC"/>
    <w:rsid w:val="00F677C6"/>
    <w:rsid w:val="00FB3571"/>
    <w:rsid w:val="00FB465C"/>
    <w:rsid w:val="00FC111E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4E6C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o2.npseo.pl/reports/1000051148187_public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seo2.npseo.pl/reports/1000249552178_public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o2.npseo.pl/reports/1000118046180_public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57A93-F465-4E36-B25B-06D7B5280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1357</Words>
  <Characters>8142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26</cp:revision>
  <cp:lastPrinted>2018-07-13T07:26:00Z</cp:lastPrinted>
  <dcterms:created xsi:type="dcterms:W3CDTF">2019-01-04T22:33:00Z</dcterms:created>
  <dcterms:modified xsi:type="dcterms:W3CDTF">2019-03-16T17:02:00Z</dcterms:modified>
</cp:coreProperties>
</file>